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D5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  <w:bookmarkStart w:id="0" w:name="_GoBack"/>
      <w:bookmarkEnd w:id="0"/>
      <w:r w:rsidRPr="004B4BAC">
        <w:rPr>
          <w:spacing w:val="26"/>
          <w:sz w:val="24"/>
        </w:rPr>
        <w:t>Tézy ku konzultácií pre externé štúdium /14.03.2020/</w:t>
      </w: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  <w:u w:val="single"/>
        </w:rPr>
      </w:pPr>
      <w:r w:rsidRPr="004B4BAC">
        <w:rPr>
          <w:spacing w:val="26"/>
          <w:sz w:val="24"/>
          <w:u w:val="single"/>
        </w:rPr>
        <w:t>ZÁVÄZKOVÉ - OBLIGAČNÉ PRÁVO /VŠEOBECNE/</w:t>
      </w: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  <w:u w:val="single"/>
        </w:rPr>
      </w:pP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 xml:space="preserve">Záväzkové právo je </w:t>
      </w:r>
      <w:r w:rsidRPr="004B4BAC">
        <w:rPr>
          <w:spacing w:val="26"/>
          <w:sz w:val="24"/>
          <w:u w:val="single"/>
        </w:rPr>
        <w:t>relatívne</w:t>
      </w:r>
      <w:r w:rsidRPr="004B4BAC">
        <w:rPr>
          <w:spacing w:val="26"/>
          <w:sz w:val="24"/>
        </w:rPr>
        <w:t xml:space="preserve"> </w:t>
      </w:r>
      <w:r w:rsidR="00C00295">
        <w:rPr>
          <w:spacing w:val="26"/>
          <w:sz w:val="24"/>
        </w:rPr>
        <w:t>s</w:t>
      </w:r>
      <w:r w:rsidRPr="004B4BAC">
        <w:rPr>
          <w:spacing w:val="26"/>
          <w:sz w:val="24"/>
        </w:rPr>
        <w:t>ubjektívne právo - vyjadruje nárok, oprávnenie jednej osoby /veriteľa/ voči druhej konkrétnej osobe /dlžníkovi/, ktorá mu je zaviazaná zo zmluvy, z deliktu alebo z iných dôvodov.</w:t>
      </w: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  <w:u w:val="single"/>
        </w:rPr>
        <w:t>Ochrana</w:t>
      </w:r>
      <w:r w:rsidRPr="004B4BAC">
        <w:rPr>
          <w:spacing w:val="26"/>
          <w:sz w:val="24"/>
        </w:rPr>
        <w:t xml:space="preserve"> je zabezpečená osobnou žalobou typu </w:t>
      </w:r>
      <w:proofErr w:type="spellStart"/>
      <w:r w:rsidRPr="004B4BAC">
        <w:rPr>
          <w:spacing w:val="26"/>
          <w:sz w:val="24"/>
          <w:u w:val="single"/>
        </w:rPr>
        <w:t>actio</w:t>
      </w:r>
      <w:proofErr w:type="spellEnd"/>
      <w:r w:rsidRPr="004B4BAC">
        <w:rPr>
          <w:spacing w:val="26"/>
          <w:sz w:val="24"/>
          <w:u w:val="single"/>
        </w:rPr>
        <w:t xml:space="preserve"> in </w:t>
      </w:r>
      <w:proofErr w:type="spellStart"/>
      <w:r w:rsidRPr="004B4BAC">
        <w:rPr>
          <w:spacing w:val="26"/>
          <w:sz w:val="24"/>
          <w:u w:val="single"/>
        </w:rPr>
        <w:t>personam</w:t>
      </w:r>
      <w:proofErr w:type="spellEnd"/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  <w:u w:val="single"/>
        </w:rPr>
      </w:pPr>
      <w:r w:rsidRPr="004B4BAC">
        <w:rPr>
          <w:spacing w:val="26"/>
          <w:sz w:val="24"/>
          <w:u w:val="single"/>
        </w:rPr>
        <w:t>Civilný a naturálny záväzok.</w:t>
      </w: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  <w:u w:val="single"/>
        </w:rPr>
        <w:t xml:space="preserve">Civilný: </w:t>
      </w:r>
      <w:r w:rsidRPr="004B4BAC">
        <w:rPr>
          <w:spacing w:val="26"/>
          <w:sz w:val="24"/>
        </w:rPr>
        <w:t>záväzok /</w:t>
      </w:r>
      <w:proofErr w:type="spellStart"/>
      <w:r w:rsidRPr="004B4BAC">
        <w:rPr>
          <w:spacing w:val="26"/>
          <w:sz w:val="24"/>
        </w:rPr>
        <w:t>obligatio</w:t>
      </w:r>
      <w:proofErr w:type="spellEnd"/>
      <w:r w:rsidRPr="004B4BAC">
        <w:rPr>
          <w:spacing w:val="26"/>
          <w:sz w:val="24"/>
        </w:rPr>
        <w:t>/ je právny vzťah, na základe ktorého je dlžník /</w:t>
      </w:r>
      <w:proofErr w:type="spellStart"/>
      <w:r w:rsidRPr="004B4BAC">
        <w:rPr>
          <w:spacing w:val="26"/>
          <w:sz w:val="24"/>
        </w:rPr>
        <w:t>debitor</w:t>
      </w:r>
      <w:proofErr w:type="spellEnd"/>
      <w:r w:rsidRPr="004B4BAC">
        <w:rPr>
          <w:spacing w:val="26"/>
          <w:sz w:val="24"/>
        </w:rPr>
        <w:t xml:space="preserve">/ povinný </w:t>
      </w:r>
      <w:r w:rsidR="00C00295">
        <w:rPr>
          <w:spacing w:val="26"/>
          <w:sz w:val="24"/>
        </w:rPr>
        <w:t xml:space="preserve">z </w:t>
      </w:r>
      <w:r w:rsidRPr="004B4BAC">
        <w:rPr>
          <w:spacing w:val="26"/>
          <w:sz w:val="24"/>
        </w:rPr>
        <w:t>určitých dôvodov niečo plniť alebo opomenúť veriteľovi /</w:t>
      </w:r>
      <w:proofErr w:type="spellStart"/>
      <w:r w:rsidRPr="004B4BAC">
        <w:rPr>
          <w:spacing w:val="26"/>
          <w:sz w:val="24"/>
        </w:rPr>
        <w:t>creditor</w:t>
      </w:r>
      <w:proofErr w:type="spellEnd"/>
      <w:r w:rsidRPr="004B4BAC">
        <w:rPr>
          <w:spacing w:val="26"/>
          <w:sz w:val="24"/>
        </w:rPr>
        <w:t xml:space="preserve">/ s tým, že ak dobrovoľne nesplní, veriteľ ho môže zažalovať </w:t>
      </w:r>
      <w:proofErr w:type="spellStart"/>
      <w:r w:rsidRPr="004B4BAC">
        <w:rPr>
          <w:spacing w:val="26"/>
          <w:sz w:val="24"/>
        </w:rPr>
        <w:t>actio</w:t>
      </w:r>
      <w:proofErr w:type="spellEnd"/>
      <w:r w:rsidRPr="004B4BAC">
        <w:rPr>
          <w:spacing w:val="26"/>
          <w:sz w:val="24"/>
        </w:rPr>
        <w:t xml:space="preserve"> in </w:t>
      </w:r>
      <w:proofErr w:type="spellStart"/>
      <w:r w:rsidRPr="004B4BAC">
        <w:rPr>
          <w:spacing w:val="26"/>
          <w:sz w:val="24"/>
        </w:rPr>
        <w:t>personam</w:t>
      </w:r>
      <w:proofErr w:type="spellEnd"/>
      <w:r w:rsidRPr="004B4BAC">
        <w:rPr>
          <w:spacing w:val="26"/>
          <w:sz w:val="24"/>
        </w:rPr>
        <w:t xml:space="preserve"> a na základe rozsudku aj exe</w:t>
      </w:r>
      <w:r w:rsidR="004B4BAC">
        <w:rPr>
          <w:spacing w:val="26"/>
          <w:sz w:val="24"/>
        </w:rPr>
        <w:t>kv</w:t>
      </w:r>
      <w:r w:rsidRPr="004B4BAC">
        <w:rPr>
          <w:spacing w:val="26"/>
          <w:sz w:val="24"/>
        </w:rPr>
        <w:t>ovať.</w:t>
      </w: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Z takéhoto pojmu vyplýva, že dlžník má voči veriteľovi dlh, povinnosť niečo plniť, čomu zodpovedá na strane veriteľa právo, nárok na plnenie. Zároveň ale aj vyplýva, že ak dlžník nespl</w:t>
      </w:r>
      <w:r w:rsidR="004B4BAC">
        <w:rPr>
          <w:spacing w:val="26"/>
          <w:sz w:val="24"/>
        </w:rPr>
        <w:t>n</w:t>
      </w:r>
      <w:r w:rsidRPr="004B4BAC">
        <w:rPr>
          <w:spacing w:val="26"/>
          <w:sz w:val="24"/>
        </w:rPr>
        <w:t>í svoj dlh, veriteľ má právo žaloby, z čoho na strane dlžníka vyplýva právna zodpovednosť za nesplnenie záväzku.</w:t>
      </w: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  <w:u w:val="single"/>
        </w:rPr>
        <w:t>Naturálny:</w:t>
      </w:r>
      <w:r w:rsidRPr="004B4BAC">
        <w:rPr>
          <w:spacing w:val="26"/>
          <w:sz w:val="24"/>
        </w:rPr>
        <w:t xml:space="preserve">  pri tomto záväzku má tiež dlžník povinnosť niečo plniť veriteľovi, ale v prípade nesplnenia záväzku veriteľ nemá k dispozícií žalobu, ktorou by ho donútil k plneniu, čo znamenalo. že dlžník nebol právne zodpovedný za nesplnenie.</w:t>
      </w: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Medzi takéto záväzky patrili napr. rôzne spoločenské a mravné záväz</w:t>
      </w:r>
      <w:r w:rsidR="004B4BAC">
        <w:rPr>
          <w:spacing w:val="26"/>
          <w:sz w:val="24"/>
        </w:rPr>
        <w:t>k</w:t>
      </w:r>
      <w:r w:rsidRPr="004B4BAC">
        <w:rPr>
          <w:spacing w:val="26"/>
          <w:sz w:val="24"/>
        </w:rPr>
        <w:t>y, záväzky otroka, deti podriadených otcovskej moci, pôžička syna pod otcovskou mocou.</w:t>
      </w:r>
    </w:p>
    <w:p w:rsidR="00B60CB6" w:rsidRPr="004B4BAC" w:rsidRDefault="00B60CB6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 xml:space="preserve">Civilný záväzok sa môže zmeniť na naturálny premlčaním, pri </w:t>
      </w:r>
      <w:proofErr w:type="spellStart"/>
      <w:r w:rsidRPr="004B4BAC">
        <w:rPr>
          <w:spacing w:val="26"/>
          <w:sz w:val="24"/>
        </w:rPr>
        <w:t>prekluzii</w:t>
      </w:r>
      <w:proofErr w:type="spellEnd"/>
      <w:r w:rsidR="002F59F3" w:rsidRPr="004B4BAC">
        <w:rPr>
          <w:spacing w:val="26"/>
          <w:sz w:val="24"/>
        </w:rPr>
        <w:t xml:space="preserve"> civilný záväzok zanikne. /pozrieť k tomu zo ZS premlčanie a </w:t>
      </w:r>
      <w:proofErr w:type="spellStart"/>
      <w:r w:rsidR="002F59F3" w:rsidRPr="004B4BAC">
        <w:rPr>
          <w:spacing w:val="26"/>
          <w:sz w:val="24"/>
        </w:rPr>
        <w:t>prekluziu</w:t>
      </w:r>
      <w:proofErr w:type="spellEnd"/>
      <w:r w:rsidR="002F59F3" w:rsidRPr="004B4BAC">
        <w:rPr>
          <w:spacing w:val="26"/>
          <w:sz w:val="24"/>
        </w:rPr>
        <w:t>/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  <w:u w:val="single"/>
        </w:rPr>
        <w:t xml:space="preserve">Dôvody vzniku záväzku: </w:t>
      </w:r>
      <w:r w:rsidRPr="004B4BAC">
        <w:rPr>
          <w:spacing w:val="26"/>
          <w:sz w:val="24"/>
        </w:rPr>
        <w:t xml:space="preserve"> znamená, z čoho, z akého dôvodu vlastne vzniká záväzok, dlh, povinnosť dlžníka voči veriteľovi. Rímske právo poznalo </w:t>
      </w:r>
      <w:r w:rsidRPr="004B4BAC">
        <w:rPr>
          <w:spacing w:val="26"/>
          <w:sz w:val="24"/>
        </w:rPr>
        <w:lastRenderedPageBreak/>
        <w:t>viacero dôvodov - záväzok mohol vzniknúť zo zmluvy, z deliktu, z akoby zmluvy, z akoby deliktu, z nepomenovaných zmlúv, z dohôd.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  <w:u w:val="single"/>
        </w:rPr>
        <w:t>Záväzky zo zmlúv: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  <w:u w:val="single"/>
        </w:rPr>
        <w:t>Zmluva</w:t>
      </w:r>
      <w:r w:rsidRPr="004B4BAC">
        <w:rPr>
          <w:spacing w:val="26"/>
          <w:sz w:val="24"/>
        </w:rPr>
        <w:t xml:space="preserve"> - je </w:t>
      </w:r>
      <w:r w:rsidRPr="004B4BAC">
        <w:rPr>
          <w:spacing w:val="26"/>
          <w:sz w:val="24"/>
          <w:u w:val="single"/>
        </w:rPr>
        <w:t>dvojstranný</w:t>
      </w:r>
      <w:r w:rsidRPr="004B4BAC">
        <w:rPr>
          <w:spacing w:val="26"/>
          <w:sz w:val="24"/>
        </w:rPr>
        <w:t xml:space="preserve"> právny úkon medzi živými, z ktorého vzniká </w:t>
      </w:r>
      <w:r w:rsidRPr="004B4BAC">
        <w:rPr>
          <w:spacing w:val="26"/>
          <w:sz w:val="24"/>
          <w:u w:val="single"/>
        </w:rPr>
        <w:t>civilným právom uznaný právny vzťah,</w:t>
      </w:r>
      <w:r w:rsidRPr="00C00295">
        <w:rPr>
          <w:spacing w:val="26"/>
          <w:sz w:val="24"/>
        </w:rPr>
        <w:t xml:space="preserve"> </w:t>
      </w:r>
      <w:r w:rsidRPr="004B4BAC">
        <w:rPr>
          <w:spacing w:val="26"/>
          <w:sz w:val="24"/>
        </w:rPr>
        <w:t xml:space="preserve">zvaný </w:t>
      </w:r>
      <w:proofErr w:type="spellStart"/>
      <w:r w:rsidRPr="004B4BAC">
        <w:rPr>
          <w:spacing w:val="26"/>
          <w:sz w:val="24"/>
        </w:rPr>
        <w:t>oblig</w:t>
      </w:r>
      <w:r w:rsidR="00C00295">
        <w:rPr>
          <w:spacing w:val="26"/>
          <w:sz w:val="24"/>
        </w:rPr>
        <w:t>a</w:t>
      </w:r>
      <w:r w:rsidRPr="004B4BAC">
        <w:rPr>
          <w:spacing w:val="26"/>
          <w:sz w:val="24"/>
        </w:rPr>
        <w:t>tio</w:t>
      </w:r>
      <w:proofErr w:type="spellEnd"/>
      <w:r w:rsidRPr="004B4BAC">
        <w:rPr>
          <w:spacing w:val="26"/>
          <w:sz w:val="24"/>
        </w:rPr>
        <w:t xml:space="preserve"> buď na základe určitej </w:t>
      </w:r>
      <w:r w:rsidRPr="004B4BAC">
        <w:rPr>
          <w:spacing w:val="26"/>
          <w:sz w:val="24"/>
          <w:u w:val="single"/>
        </w:rPr>
        <w:t>formy</w:t>
      </w:r>
      <w:r w:rsidRPr="004B4BAC">
        <w:rPr>
          <w:spacing w:val="26"/>
          <w:sz w:val="24"/>
        </w:rPr>
        <w:t xml:space="preserve"> alebo na základe právne uznaného účelu /</w:t>
      </w:r>
      <w:r w:rsidRPr="004B4BAC">
        <w:rPr>
          <w:spacing w:val="26"/>
          <w:sz w:val="24"/>
          <w:u w:val="single"/>
        </w:rPr>
        <w:t>kauzy</w:t>
      </w:r>
      <w:r w:rsidRPr="004B4BAC">
        <w:rPr>
          <w:spacing w:val="26"/>
          <w:sz w:val="24"/>
        </w:rPr>
        <w:t>/, ktorý chcú strany dosiahn</w:t>
      </w:r>
      <w:r w:rsidR="004B4BAC">
        <w:rPr>
          <w:spacing w:val="26"/>
          <w:sz w:val="24"/>
        </w:rPr>
        <w:t>u</w:t>
      </w:r>
      <w:r w:rsidRPr="004B4BAC">
        <w:rPr>
          <w:spacing w:val="26"/>
          <w:sz w:val="24"/>
        </w:rPr>
        <w:t>ť.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- každá zmluva je dohoda - dvojstranný právny úkon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- k dohode musela ale pristúpiť buď forma alebo kauza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- civilným právom uznaný právny vzťah znamená, že civilné právo počítalo so žalobou.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  <w:u w:val="single"/>
        </w:rPr>
        <w:t>Zmluvy podľa spôsobu ich vzniku</w:t>
      </w:r>
      <w:r w:rsidRPr="004B4BAC">
        <w:rPr>
          <w:spacing w:val="26"/>
          <w:sz w:val="24"/>
        </w:rPr>
        <w:t xml:space="preserve"> - znamená si vyjasniť, čo všetko bolo potrebné, aby vôbec zmluva vznikla. Z tohto hľadiska rímske právo poznalo 4 druhy zmlúv. U všetkých 4 sa vyžadovala dohoda, ale k nej bolo potrebné niečo pridať: 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1. verbálne - okrem dohody sa pre ich vznik vyžadovala slovná forma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2. literá</w:t>
      </w:r>
      <w:r w:rsidR="004B4BAC">
        <w:rPr>
          <w:spacing w:val="26"/>
          <w:sz w:val="24"/>
        </w:rPr>
        <w:t>r</w:t>
      </w:r>
      <w:r w:rsidRPr="004B4BAC">
        <w:rPr>
          <w:spacing w:val="26"/>
          <w:sz w:val="24"/>
        </w:rPr>
        <w:t>ne - okrem dohody pre ich vznik sa vyžadovala písomná forma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3. reálne - tieto vznikali okrem dohody až odovzdaním a prijatím veci</w:t>
      </w:r>
    </w:p>
    <w:p w:rsidR="002F59F3" w:rsidRPr="004B4BAC" w:rsidRDefault="002F59F3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4. konsenzuálne - tieto si pre svoj vznik vyžadovali len dohodu o podstatných prvkoch právneho úkonu /</w:t>
      </w:r>
      <w:proofErr w:type="spellStart"/>
      <w:r w:rsidRPr="004B4BAC">
        <w:rPr>
          <w:spacing w:val="26"/>
          <w:sz w:val="24"/>
        </w:rPr>
        <w:t>essentialia</w:t>
      </w:r>
      <w:proofErr w:type="spellEnd"/>
      <w:r w:rsidRPr="004B4BAC">
        <w:rPr>
          <w:spacing w:val="26"/>
          <w:sz w:val="24"/>
        </w:rPr>
        <w:t xml:space="preserve"> </w:t>
      </w:r>
      <w:proofErr w:type="spellStart"/>
      <w:r w:rsidRPr="004B4BAC">
        <w:rPr>
          <w:spacing w:val="26"/>
          <w:sz w:val="24"/>
        </w:rPr>
        <w:t>nego</w:t>
      </w:r>
      <w:r w:rsidR="009D237C" w:rsidRPr="004B4BAC">
        <w:rPr>
          <w:spacing w:val="26"/>
          <w:sz w:val="24"/>
        </w:rPr>
        <w:t>tii</w:t>
      </w:r>
      <w:proofErr w:type="spellEnd"/>
      <w:r w:rsidR="009D237C" w:rsidRPr="004B4BAC">
        <w:rPr>
          <w:spacing w:val="26"/>
          <w:sz w:val="24"/>
        </w:rPr>
        <w:t>/</w:t>
      </w:r>
    </w:p>
    <w:p w:rsidR="009D237C" w:rsidRPr="004B4BAC" w:rsidRDefault="009D237C" w:rsidP="004B4BAC">
      <w:pPr>
        <w:spacing w:after="0" w:line="360" w:lineRule="auto"/>
        <w:jc w:val="both"/>
        <w:rPr>
          <w:spacing w:val="26"/>
          <w:sz w:val="24"/>
        </w:rPr>
      </w:pPr>
      <w:r w:rsidRPr="004B4BAC">
        <w:rPr>
          <w:spacing w:val="26"/>
          <w:sz w:val="24"/>
        </w:rPr>
        <w:t>To znamená, že verbálne a literá</w:t>
      </w:r>
      <w:r w:rsidR="004B4BAC">
        <w:rPr>
          <w:spacing w:val="26"/>
          <w:sz w:val="24"/>
        </w:rPr>
        <w:t>r</w:t>
      </w:r>
      <w:r w:rsidRPr="004B4BAC">
        <w:rPr>
          <w:spacing w:val="26"/>
          <w:sz w:val="24"/>
        </w:rPr>
        <w:t>ne kontra</w:t>
      </w:r>
      <w:r w:rsidR="004B4BAC">
        <w:rPr>
          <w:spacing w:val="26"/>
          <w:sz w:val="24"/>
        </w:rPr>
        <w:t>k</w:t>
      </w:r>
      <w:r w:rsidRPr="004B4BAC">
        <w:rPr>
          <w:spacing w:val="26"/>
          <w:sz w:val="24"/>
        </w:rPr>
        <w:t>ty boli formálne, reálne a konsenzuálne neformálne, ale kauzálne.</w:t>
      </w:r>
    </w:p>
    <w:p w:rsidR="009D237C" w:rsidRPr="004B4BAC" w:rsidRDefault="009D237C" w:rsidP="004B4BAC">
      <w:pPr>
        <w:spacing w:after="0" w:line="360" w:lineRule="auto"/>
        <w:jc w:val="both"/>
        <w:rPr>
          <w:spacing w:val="26"/>
          <w:sz w:val="24"/>
        </w:rPr>
      </w:pPr>
    </w:p>
    <w:p w:rsidR="009D237C" w:rsidRPr="004B4BAC" w:rsidRDefault="009D237C" w:rsidP="004B4BAC">
      <w:pPr>
        <w:spacing w:after="0" w:line="360" w:lineRule="auto"/>
        <w:jc w:val="both"/>
        <w:rPr>
          <w:b/>
          <w:bCs/>
          <w:spacing w:val="26"/>
          <w:sz w:val="24"/>
        </w:rPr>
      </w:pPr>
      <w:r w:rsidRPr="004B4BAC">
        <w:rPr>
          <w:b/>
          <w:bCs/>
          <w:spacing w:val="26"/>
          <w:sz w:val="24"/>
        </w:rPr>
        <w:t>K tejto problematike doštudovať z učebnice REBRO, K., BLAHO P.: Rímske právo - Z kapitoly XVI. - §§59, 60</w:t>
      </w:r>
    </w:p>
    <w:sectPr w:rsidR="009D237C" w:rsidRPr="004B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B6"/>
    <w:rsid w:val="002F59F3"/>
    <w:rsid w:val="004B4BAC"/>
    <w:rsid w:val="009D237C"/>
    <w:rsid w:val="00B60CB6"/>
    <w:rsid w:val="00C00295"/>
    <w:rsid w:val="00E76CD5"/>
    <w:rsid w:val="00F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A194-74CC-441E-ADC4-5AFD7E6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Svatuška</dc:creator>
  <cp:keywords/>
  <dc:description/>
  <cp:lastModifiedBy>Ongalova</cp:lastModifiedBy>
  <cp:revision>2</cp:revision>
  <cp:lastPrinted>2020-03-12T07:12:00Z</cp:lastPrinted>
  <dcterms:created xsi:type="dcterms:W3CDTF">2020-03-12T08:22:00Z</dcterms:created>
  <dcterms:modified xsi:type="dcterms:W3CDTF">2020-03-12T08:22:00Z</dcterms:modified>
</cp:coreProperties>
</file>