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FFD" w:rsidRPr="00F52FFD" w:rsidRDefault="00F52FFD" w:rsidP="00F52FFD">
      <w:pPr>
        <w:jc w:val="both"/>
        <w:rPr>
          <w:b/>
          <w:color w:val="FF0000"/>
        </w:rPr>
      </w:pPr>
      <w:r w:rsidRPr="00F52FFD">
        <w:rPr>
          <w:b/>
          <w:color w:val="FF0000"/>
        </w:rPr>
        <w:t>UVEREJNENÉ: 06.06.2019</w:t>
      </w:r>
    </w:p>
    <w:p w:rsidR="00F52FFD" w:rsidRPr="00F52FFD" w:rsidRDefault="00F52FFD" w:rsidP="00F52FFD">
      <w:pPr>
        <w:jc w:val="both"/>
        <w:rPr>
          <w:b/>
          <w:color w:val="FF0000"/>
        </w:rPr>
      </w:pPr>
      <w:r w:rsidRPr="00F52FFD">
        <w:rPr>
          <w:b/>
          <w:color w:val="FF0000"/>
        </w:rPr>
        <w:t>Zdravotnícke noviny</w:t>
      </w:r>
    </w:p>
    <w:p w:rsidR="00F52FFD" w:rsidRPr="00F52FFD" w:rsidRDefault="00F52FFD" w:rsidP="00F52FFD">
      <w:pPr>
        <w:jc w:val="both"/>
        <w:rPr>
          <w:b/>
          <w:color w:val="FF0000"/>
        </w:rPr>
      </w:pPr>
      <w:r w:rsidRPr="00F52FFD">
        <w:rPr>
          <w:b/>
          <w:color w:val="FF0000"/>
        </w:rPr>
        <w:t>Klinické skúšanie má prínos</w:t>
      </w:r>
    </w:p>
    <w:p w:rsidR="00F52FFD" w:rsidRPr="00F52FFD" w:rsidRDefault="00F52FFD" w:rsidP="00F52FFD">
      <w:pPr>
        <w:jc w:val="both"/>
        <w:rPr>
          <w:b/>
        </w:rPr>
      </w:pPr>
    </w:p>
    <w:p w:rsidR="00F52FFD" w:rsidRDefault="00F52FFD" w:rsidP="00F52FFD">
      <w:pPr>
        <w:jc w:val="both"/>
        <w:rPr>
          <w:b/>
        </w:rPr>
      </w:pPr>
      <w:r>
        <w:rPr>
          <w:b/>
        </w:rPr>
        <w:t>Rozhovor s MUDr. Beatou Čečetkovou</w:t>
      </w:r>
      <w:r w:rsidR="008A08E0">
        <w:rPr>
          <w:b/>
        </w:rPr>
        <w:t>, PhD., medicínskou</w:t>
      </w:r>
      <w:r w:rsidRPr="00F52FFD">
        <w:rPr>
          <w:b/>
        </w:rPr>
        <w:t xml:space="preserve"> riaditeľk</w:t>
      </w:r>
      <w:bookmarkStart w:id="0" w:name="_GoBack"/>
      <w:bookmarkEnd w:id="0"/>
      <w:r w:rsidR="008A08E0">
        <w:rPr>
          <w:b/>
        </w:rPr>
        <w:t>ou</w:t>
      </w:r>
      <w:r w:rsidRPr="00F52FFD">
        <w:rPr>
          <w:b/>
        </w:rPr>
        <w:t xml:space="preserve"> SLOVACRIN</w:t>
      </w:r>
    </w:p>
    <w:p w:rsidR="00F52FFD" w:rsidRPr="00F52FFD" w:rsidRDefault="00F52FFD" w:rsidP="00F52FFD">
      <w:pPr>
        <w:jc w:val="both"/>
        <w:rPr>
          <w:b/>
        </w:rPr>
      </w:pPr>
    </w:p>
    <w:p w:rsidR="00F52FFD" w:rsidRPr="00F52FFD" w:rsidRDefault="00F52FFD" w:rsidP="00F52FFD">
      <w:pPr>
        <w:jc w:val="both"/>
        <w:rPr>
          <w:i/>
        </w:rPr>
      </w:pPr>
      <w:r w:rsidRPr="00F52FFD">
        <w:rPr>
          <w:i/>
        </w:rPr>
        <w:t xml:space="preserve">Slovensko sa stalo súčasťou národnej výskumnej infraštruktúry ECRIN. Ako funguje financovanie SLOVACRIN? </w:t>
      </w:r>
    </w:p>
    <w:p w:rsidR="00F52FFD" w:rsidRDefault="00F52FFD" w:rsidP="00F52FFD">
      <w:pPr>
        <w:jc w:val="both"/>
      </w:pPr>
      <w:r>
        <w:t>SLOVACRIN je plne financovaný z prostriedkov lekárskej fakulty, nečerpá zatiaľ žiadne iné príspevky.</w:t>
      </w:r>
    </w:p>
    <w:p w:rsidR="00F52FFD" w:rsidRDefault="00F52FFD" w:rsidP="00F52FFD">
      <w:pPr>
        <w:jc w:val="both"/>
      </w:pPr>
    </w:p>
    <w:p w:rsidR="00F52FFD" w:rsidRPr="00F52FFD" w:rsidRDefault="00F52FFD" w:rsidP="00F52FFD">
      <w:pPr>
        <w:jc w:val="both"/>
        <w:rPr>
          <w:i/>
        </w:rPr>
      </w:pPr>
      <w:r w:rsidRPr="00F52FFD">
        <w:rPr>
          <w:i/>
        </w:rPr>
        <w:t>Činnosť SLOVACRIN koordinuje Lekárska fakulta (LF) UPJŠ v Košiciach. Prečo práve Košice?</w:t>
      </w:r>
    </w:p>
    <w:p w:rsidR="00F52FFD" w:rsidRDefault="00F52FFD" w:rsidP="00F52FFD">
      <w:pPr>
        <w:jc w:val="both"/>
      </w:pPr>
      <w:r>
        <w:t>SLOVACRIN nie sú len Košice, je to sieť odborníkov a zdravotníckych zariadení. UPJŠ sa musela prezentovať, musela prejsť náročným výberovým konaním v rámci európskej štruktúry, aby bola zvolená za dostatočne adekvátneho partnera. SLOVACRIN je momentálne akademická organizácia. Vždy sa hľadá v prvom rade človek, inštitúcia, ktorá by bola ochotná sa do projektu zapojiť a ktorá tomu projektu verí. Vďaka dlhoročným skúsenostiam prof. Pellu, dekana lekárskej fakulty, to bola LF, kto sa proaktívne ponúkol. Riešilo sa viac ako dva roky, či a vôbec Slovensko má niekoho s týmito znalosťami a kapacitou. Diskutovalo sa s ministerstvom školstva, ministerstvom zdravotníctva, porovnávali sa možnosti i s ČR. Myslím si, že je celkom bežné, že mimo hlavného mesta existujú agilné, či už akademické alebo neakademické štruktúry, ktoré sú schopné proaktívne vstúpiť do niečoho nového.</w:t>
      </w:r>
    </w:p>
    <w:p w:rsidR="00F52FFD" w:rsidRDefault="00F52FFD" w:rsidP="00F52FFD">
      <w:pPr>
        <w:jc w:val="both"/>
      </w:pPr>
    </w:p>
    <w:p w:rsidR="00F52FFD" w:rsidRPr="00F52FFD" w:rsidRDefault="00F52FFD" w:rsidP="00F52FFD">
      <w:pPr>
        <w:jc w:val="both"/>
        <w:rPr>
          <w:i/>
        </w:rPr>
      </w:pPr>
      <w:r w:rsidRPr="00F52FFD">
        <w:rPr>
          <w:i/>
        </w:rPr>
        <w:t>Počet klinických štúdií v SR, ako aj počet zapojených pacientov do klinických štúdií klesá. Čím si to vysvetľujete?</w:t>
      </w:r>
    </w:p>
    <w:p w:rsidR="001E1762" w:rsidRDefault="00F52FFD" w:rsidP="00F52FFD">
      <w:pPr>
        <w:jc w:val="both"/>
      </w:pPr>
      <w:r>
        <w:t xml:space="preserve">Je to kombinácia viacerých faktorov. Jeden faktor je pozitívny, a to, že sa medicína ďalej posúva k personalizovanej medicíne, že sa posúva bližšie k pacientom. Preto v súčasnosti nie je trend realizovať klinické štúdie s veľkým množstvom pacientov, tie sú skôr na ústupe, zameriavame sa na jedného konkrétneho pacienta. Jeden z ďalších faktorov je faktor negatívny, a to je zložitosť realizácie  klinického skúšania v zdravotníckom zariadení. Spoločnosť, ktorá realizuje klinický výskum, potrebuje, aby štúdia prebehla dobre, kvalitne, bezpečne a rýchlo. Ak sa nenájde v zdravotníckom zariadení partner na prípravu tohto procesu a vyjednávate napríklad zmluvu o klinickom skúšaní niekoľko mesiacov až rokov, prípadne sa k nej nedostanete vôbec, tak sa druhýkrát ako investor do tej nemocnice nepozriete. To, že je Slovensko malé, nemôžeme zmeniť, ale môžeme odstrániť administratívne záležitosti, aby sa pochopilo, že klinické skúšanie má prínos pre pacientov, pre lekárov, že je to niečo, čo ušetrí štátnemu rozpočtu. A že je potrebné nastaviť také procesy, organizačné opatrenia, aby sme ich mohli realizovať v adekvátnom čase a aby sme mohli zaradiť dostatočný počet pacientov. </w:t>
      </w:r>
    </w:p>
    <w:sectPr w:rsidR="001E17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FFD"/>
    <w:rsid w:val="001E1762"/>
    <w:rsid w:val="00811DA2"/>
    <w:rsid w:val="008A08E0"/>
    <w:rsid w:val="00F52FF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5120A"/>
  <w15:chartTrackingRefBased/>
  <w15:docId w15:val="{D4110D31-1D32-4796-A223-085A8CC76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391</Words>
  <Characters>2231</Characters>
  <Application>Microsoft Office Word</Application>
  <DocSecurity>0</DocSecurity>
  <Lines>18</Lines>
  <Paragraphs>5</Paragraphs>
  <ScaleCrop>false</ScaleCrop>
  <Company>Hewlett-Packard Company</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3</cp:revision>
  <dcterms:created xsi:type="dcterms:W3CDTF">2019-06-13T10:50:00Z</dcterms:created>
  <dcterms:modified xsi:type="dcterms:W3CDTF">2019-06-13T10:53:00Z</dcterms:modified>
</cp:coreProperties>
</file>