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46" w:rsidRPr="009874FA" w:rsidRDefault="009874FA" w:rsidP="009874FA">
      <w:pPr>
        <w:jc w:val="center"/>
        <w:rPr>
          <w:b/>
          <w:sz w:val="28"/>
          <w:szCs w:val="28"/>
        </w:rPr>
      </w:pPr>
      <w:r w:rsidRPr="009874FA">
        <w:rPr>
          <w:b/>
          <w:sz w:val="28"/>
          <w:szCs w:val="28"/>
        </w:rPr>
        <w:t>VVGS PF UPJŠ – schválené a fi</w:t>
      </w:r>
      <w:r w:rsidR="003F1F9C">
        <w:rPr>
          <w:b/>
          <w:sz w:val="28"/>
          <w:szCs w:val="28"/>
        </w:rPr>
        <w:t>nancované projekty vo výzve 2015-2016</w:t>
      </w:r>
    </w:p>
    <w:p w:rsidR="003F1F9C" w:rsidRDefault="009874FA" w:rsidP="003F1F9C">
      <w:pPr>
        <w:jc w:val="center"/>
        <w:rPr>
          <w:b/>
        </w:rPr>
      </w:pPr>
      <w:r w:rsidRPr="009874FA">
        <w:rPr>
          <w:b/>
        </w:rPr>
        <w:t>Tabuľka: Projekty jednotlivých ústavov usporiadané podľa úspešnosti v rámci príslušného ústavu.</w:t>
      </w:r>
    </w:p>
    <w:tbl>
      <w:tblPr>
        <w:tblW w:w="106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820"/>
        <w:gridCol w:w="2740"/>
        <w:gridCol w:w="4040"/>
        <w:gridCol w:w="843"/>
      </w:tblGrid>
      <w:tr w:rsidR="00E03940" w:rsidRPr="00E03940" w:rsidTr="006F0BEC">
        <w:trPr>
          <w:trHeight w:val="564"/>
        </w:trPr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000000" w:fill="4F81BD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sk-SK"/>
              </w:rPr>
              <w:t>Číslo žiadosti</w:t>
            </w:r>
          </w:p>
        </w:tc>
        <w:tc>
          <w:tcPr>
            <w:tcW w:w="820" w:type="dxa"/>
            <w:tcBorders>
              <w:top w:val="single" w:sz="8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sk-SK"/>
              </w:rPr>
              <w:t>Ústav</w:t>
            </w:r>
          </w:p>
        </w:tc>
        <w:tc>
          <w:tcPr>
            <w:tcW w:w="2740" w:type="dxa"/>
            <w:tcBorders>
              <w:top w:val="single" w:sz="8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sk-SK"/>
              </w:rPr>
              <w:t>Zodpovedný riešiteľ</w:t>
            </w:r>
          </w:p>
        </w:tc>
        <w:tc>
          <w:tcPr>
            <w:tcW w:w="4040" w:type="dxa"/>
            <w:tcBorders>
              <w:top w:val="single" w:sz="8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sk-SK"/>
              </w:rPr>
              <w:t>Názov projektu</w:t>
            </w:r>
          </w:p>
        </w:tc>
        <w:tc>
          <w:tcPr>
            <w:tcW w:w="843" w:type="dxa"/>
            <w:tcBorders>
              <w:top w:val="single" w:sz="8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sk-SK"/>
              </w:rPr>
              <w:t>Financ. (€)</w:t>
            </w:r>
          </w:p>
        </w:tc>
      </w:tr>
      <w:tr w:rsidR="00E03940" w:rsidRPr="00E03940" w:rsidTr="006F0BEC">
        <w:trPr>
          <w:trHeight w:val="840"/>
        </w:trPr>
        <w:tc>
          <w:tcPr>
            <w:tcW w:w="217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VVGS-PF-2015-493</w:t>
            </w:r>
          </w:p>
        </w:tc>
        <w:tc>
          <w:tcPr>
            <w:tcW w:w="820" w:type="dxa"/>
            <w:tcBorders>
              <w:top w:val="single" w:sz="4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7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Albert Rákai</w:t>
            </w:r>
          </w:p>
        </w:tc>
        <w:tc>
          <w:tcPr>
            <w:tcW w:w="40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Endocyklus v Trifolium pratense po napadnutí hrčkotvorným háďatkom Meloidogyne arenaria.</w:t>
            </w:r>
          </w:p>
        </w:tc>
        <w:tc>
          <w:tcPr>
            <w:tcW w:w="843" w:type="dxa"/>
            <w:tcBorders>
              <w:top w:val="single" w:sz="4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800,-</w:t>
            </w:r>
          </w:p>
        </w:tc>
      </w:tr>
      <w:tr w:rsidR="00E03940" w:rsidRPr="00E03940" w:rsidTr="006F0BEC">
        <w:trPr>
          <w:trHeight w:val="840"/>
        </w:trPr>
        <w:tc>
          <w:tcPr>
            <w:tcW w:w="2177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VVGS-PF-2015-483</w:t>
            </w:r>
          </w:p>
        </w:tc>
        <w:tc>
          <w:tcPr>
            <w:tcW w:w="8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Adriana Hižňanová</w:t>
            </w:r>
          </w:p>
        </w:tc>
        <w:tc>
          <w:tcPr>
            <w:tcW w:w="40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Jašterica zelená (Lacerta viridis) ako bioindkátor znečistenia životného prostredia.</w:t>
            </w:r>
          </w:p>
        </w:tc>
        <w:tc>
          <w:tcPr>
            <w:tcW w:w="843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800,-</w:t>
            </w:r>
          </w:p>
        </w:tc>
      </w:tr>
      <w:tr w:rsidR="00E03940" w:rsidRPr="00E03940" w:rsidTr="006F0BEC">
        <w:trPr>
          <w:trHeight w:val="840"/>
        </w:trPr>
        <w:tc>
          <w:tcPr>
            <w:tcW w:w="2177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VVGS-PF-2015-471</w:t>
            </w:r>
          </w:p>
        </w:tc>
        <w:tc>
          <w:tcPr>
            <w:tcW w:w="8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RNDr. Matej Dudáš</w:t>
            </w:r>
          </w:p>
        </w:tc>
        <w:tc>
          <w:tcPr>
            <w:tcW w:w="40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Identifikácia dominantných sekundárnych metabolitov v jazykovitých kvetoch v rode Taraxacum.</w:t>
            </w:r>
          </w:p>
        </w:tc>
        <w:tc>
          <w:tcPr>
            <w:tcW w:w="843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700,-</w:t>
            </w:r>
          </w:p>
        </w:tc>
      </w:tr>
      <w:tr w:rsidR="00E03940" w:rsidRPr="00E03940" w:rsidTr="006F0BEC">
        <w:trPr>
          <w:trHeight w:val="840"/>
        </w:trPr>
        <w:tc>
          <w:tcPr>
            <w:tcW w:w="2177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VVGS-PF-2015-494</w:t>
            </w:r>
          </w:p>
        </w:tc>
        <w:tc>
          <w:tcPr>
            <w:tcW w:w="8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Erik Ducár</w:t>
            </w:r>
          </w:p>
        </w:tc>
        <w:tc>
          <w:tcPr>
            <w:tcW w:w="40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Detekcia endopolyploidie v druhoch rodu Lotus a jej zmeny v koreňoch, klíčnych listoch a listoch vplyvom salinity.</w:t>
            </w:r>
          </w:p>
        </w:tc>
        <w:tc>
          <w:tcPr>
            <w:tcW w:w="843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600,-</w:t>
            </w:r>
          </w:p>
        </w:tc>
      </w:tr>
      <w:tr w:rsidR="00E03940" w:rsidRPr="00E03940" w:rsidTr="006F0BEC">
        <w:trPr>
          <w:trHeight w:val="564"/>
        </w:trPr>
        <w:tc>
          <w:tcPr>
            <w:tcW w:w="2177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VVGS-PF-2015-479</w:t>
            </w:r>
          </w:p>
        </w:tc>
        <w:tc>
          <w:tcPr>
            <w:tcW w:w="8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Jana Henzelyová</w:t>
            </w:r>
          </w:p>
        </w:tc>
        <w:tc>
          <w:tcPr>
            <w:tcW w:w="40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Emodín a jeho funkcia v biosyntetickej dráhe hypericínu.</w:t>
            </w:r>
          </w:p>
        </w:tc>
        <w:tc>
          <w:tcPr>
            <w:tcW w:w="843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500,-</w:t>
            </w:r>
          </w:p>
        </w:tc>
      </w:tr>
      <w:tr w:rsidR="00E03940" w:rsidRPr="00E03940" w:rsidTr="006F0BEC">
        <w:trPr>
          <w:trHeight w:val="840"/>
        </w:trPr>
        <w:tc>
          <w:tcPr>
            <w:tcW w:w="2177" w:type="dxa"/>
            <w:tcBorders>
              <w:top w:val="single" w:sz="8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VVGS-PF-2015-469</w:t>
            </w:r>
          </w:p>
        </w:tc>
        <w:tc>
          <w:tcPr>
            <w:tcW w:w="820" w:type="dxa"/>
            <w:tcBorders>
              <w:top w:val="single" w:sz="8" w:space="0" w:color="FFFFFF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740" w:type="dxa"/>
            <w:tcBorders>
              <w:top w:val="single" w:sz="8" w:space="0" w:color="FFFFFF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RNDr. Anna Matiašová PhD.</w:t>
            </w:r>
          </w:p>
        </w:tc>
        <w:tc>
          <w:tcPr>
            <w:tcW w:w="4040" w:type="dxa"/>
            <w:tcBorders>
              <w:top w:val="single" w:sz="8" w:space="0" w:color="FFFFFF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Fenotyp a apoptóza novovzniknutých buniek v ependýme miechy počas postnatálneho vývinu potkana.</w:t>
            </w:r>
          </w:p>
        </w:tc>
        <w:tc>
          <w:tcPr>
            <w:tcW w:w="843" w:type="dxa"/>
            <w:tcBorders>
              <w:top w:val="single" w:sz="8" w:space="0" w:color="FFFFFF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500,-</w:t>
            </w:r>
          </w:p>
        </w:tc>
      </w:tr>
      <w:tr w:rsidR="00E03940" w:rsidRPr="00E03940" w:rsidTr="006F0BEC">
        <w:trPr>
          <w:trHeight w:val="564"/>
        </w:trPr>
        <w:tc>
          <w:tcPr>
            <w:tcW w:w="2177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VVGS-PF-2015-474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Samuel Dobák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F0BE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Magnetizačné procesy v lisovaných feromagnetických materiáloch.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800,-</w:t>
            </w:r>
          </w:p>
        </w:tc>
      </w:tr>
      <w:tr w:rsidR="006F0BEC" w:rsidRPr="00E03940" w:rsidTr="006F0BEC">
        <w:trPr>
          <w:trHeight w:val="784"/>
        </w:trPr>
        <w:tc>
          <w:tcPr>
            <w:tcW w:w="21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Branislav Erdelyi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6F0BEC" w:rsidRPr="006F0BEC" w:rsidRDefault="006F0BEC" w:rsidP="006F0B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0BEC">
              <w:rPr>
                <w:rFonts w:ascii="Times New Roman" w:hAnsi="Times New Roman" w:cs="Times New Roman"/>
                <w:color w:val="000000"/>
              </w:rPr>
              <w:t>Produkcia vodíka pyrolýznym rozkladom metánu použitím katalyzátorov na báze CNTs.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800,-</w:t>
            </w:r>
          </w:p>
        </w:tc>
      </w:tr>
      <w:tr w:rsidR="006F0BEC" w:rsidRPr="00E03940" w:rsidTr="006F0BEC">
        <w:trPr>
          <w:trHeight w:val="784"/>
        </w:trPr>
        <w:tc>
          <w:tcPr>
            <w:tcW w:w="21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Ladislav Galdun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6F0BEC" w:rsidRPr="006F0BEC" w:rsidRDefault="006F0BEC" w:rsidP="006F0B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0BEC">
              <w:rPr>
                <w:rFonts w:ascii="Times New Roman" w:hAnsi="Times New Roman" w:cs="Times New Roman"/>
                <w:color w:val="000000"/>
              </w:rPr>
              <w:t>Príprava zliatin metódou rýchleho chladenia a charakterizácia ich magnetických vlastnosti.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800,-</w:t>
            </w:r>
          </w:p>
        </w:tc>
      </w:tr>
      <w:tr w:rsidR="006F0BEC" w:rsidRPr="00E03940" w:rsidTr="006F0BEC">
        <w:trPr>
          <w:trHeight w:val="514"/>
        </w:trPr>
        <w:tc>
          <w:tcPr>
            <w:tcW w:w="21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Daniela Šoltésová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6F0BEC" w:rsidRPr="006F0BEC" w:rsidRDefault="006F0BEC" w:rsidP="006F0B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0BEC">
              <w:rPr>
                <w:rFonts w:ascii="Times New Roman" w:hAnsi="Times New Roman" w:cs="Times New Roman"/>
                <w:color w:val="000000"/>
              </w:rPr>
              <w:t>Štúdium magnetokalorického javu v systémoch s redukovanou dimenziou.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700,-</w:t>
            </w:r>
          </w:p>
        </w:tc>
      </w:tr>
      <w:tr w:rsidR="006F0BEC" w:rsidRPr="00E03940" w:rsidTr="006F0BEC">
        <w:trPr>
          <w:trHeight w:val="638"/>
        </w:trPr>
        <w:tc>
          <w:tcPr>
            <w:tcW w:w="21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RNDr. Michal Borovský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6F0BEC" w:rsidRPr="006F0BEC" w:rsidRDefault="006F0BEC" w:rsidP="006F0B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0BEC">
              <w:rPr>
                <w:rFonts w:ascii="Times New Roman" w:hAnsi="Times New Roman" w:cs="Times New Roman"/>
                <w:color w:val="000000"/>
              </w:rPr>
              <w:t>Štúdium Isingovských spinových systémov s využitím paralelných simulácií na grafických procesoroch.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600,-</w:t>
            </w:r>
          </w:p>
        </w:tc>
      </w:tr>
      <w:tr w:rsidR="006F0BEC" w:rsidRPr="00E03940" w:rsidTr="006F0BEC">
        <w:trPr>
          <w:trHeight w:val="651"/>
        </w:trPr>
        <w:tc>
          <w:tcPr>
            <w:tcW w:w="21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4" w:history="1">
              <w:r w:rsidRPr="00E03940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VVGS-PF-2015-470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Stanislav Hrivňak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6F0BEC" w:rsidRPr="006F0BEC" w:rsidRDefault="006F0BEC" w:rsidP="006F0B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0BEC">
              <w:rPr>
                <w:rFonts w:ascii="Times New Roman" w:hAnsi="Times New Roman" w:cs="Times New Roman"/>
                <w:color w:val="000000"/>
              </w:rPr>
              <w:t>Iteratívna rekon</w:t>
            </w:r>
            <w:bookmarkStart w:id="0" w:name="_GoBack"/>
            <w:bookmarkEnd w:id="0"/>
            <w:r w:rsidRPr="006F0BEC">
              <w:rPr>
                <w:rFonts w:ascii="Times New Roman" w:hAnsi="Times New Roman" w:cs="Times New Roman"/>
                <w:color w:val="000000"/>
              </w:rPr>
              <w:t>štrukcia fázy - Interpretácia mezoskopických štruktúr z rozptylových experimentov.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650,-</w:t>
            </w:r>
          </w:p>
        </w:tc>
      </w:tr>
      <w:tr w:rsidR="006F0BEC" w:rsidRPr="00E03940" w:rsidTr="006F0BEC">
        <w:trPr>
          <w:trHeight w:val="840"/>
        </w:trPr>
        <w:tc>
          <w:tcPr>
            <w:tcW w:w="21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5" w:history="1">
              <w:r w:rsidRPr="00E03940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VVGS-PF-2015-478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Eva Dušeková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6F0BEC" w:rsidRPr="006F0BEC" w:rsidRDefault="006F0BEC" w:rsidP="006F0B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0BEC">
              <w:rPr>
                <w:rFonts w:ascii="Times New Roman" w:hAnsi="Times New Roman" w:cs="Times New Roman"/>
                <w:color w:val="000000"/>
              </w:rPr>
              <w:t>Modifikácia vlastností vybraných cysteínových proteáz (3C a TEV) vplyvom aniónov Hofmeisterovej série.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550,-</w:t>
            </w:r>
          </w:p>
        </w:tc>
      </w:tr>
      <w:tr w:rsidR="006F0BEC" w:rsidRPr="00E03940" w:rsidTr="006F0BEC">
        <w:trPr>
          <w:trHeight w:val="840"/>
        </w:trPr>
        <w:tc>
          <w:tcPr>
            <w:tcW w:w="21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6" w:history="1">
              <w:r w:rsidRPr="00E03940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VVGS-PF-2015-489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Lenka Koptašiková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6F0BEC" w:rsidRPr="006F0BEC" w:rsidRDefault="006F0BEC" w:rsidP="006F0B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0BEC">
              <w:rPr>
                <w:rFonts w:ascii="Times New Roman" w:hAnsi="Times New Roman" w:cs="Times New Roman"/>
                <w:color w:val="000000"/>
              </w:rPr>
              <w:t>Detekcia metabolických zmien v Neuro2a bunkách v dôsledku biostimulácie NIr žiarením.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550,-</w:t>
            </w:r>
          </w:p>
        </w:tc>
      </w:tr>
      <w:tr w:rsidR="006F0BEC" w:rsidRPr="00E03940" w:rsidTr="006F0BEC">
        <w:trPr>
          <w:trHeight w:val="840"/>
        </w:trPr>
        <w:tc>
          <w:tcPr>
            <w:tcW w:w="2177" w:type="dxa"/>
            <w:tcBorders>
              <w:top w:val="nil"/>
              <w:left w:val="single" w:sz="8" w:space="0" w:color="FFFFFF"/>
              <w:bottom w:val="single" w:sz="12" w:space="0" w:color="auto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7" w:history="1">
              <w:r w:rsidRPr="00E03940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VVGS-PF-2015-475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Matúš Mišuth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6F0BEC" w:rsidRPr="006F0BEC" w:rsidRDefault="006F0BEC" w:rsidP="006F0B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0BEC">
              <w:rPr>
                <w:rFonts w:ascii="Times New Roman" w:hAnsi="Times New Roman" w:cs="Times New Roman"/>
                <w:color w:val="000000"/>
              </w:rPr>
              <w:t>Štúdium redistribúcie PKC izoforiem po svetelnej aktivácii hypericínu v U-87MG gliomových bunkách.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6F0BEC" w:rsidRPr="00E03940" w:rsidRDefault="006F0BEC" w:rsidP="006F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550,-</w:t>
            </w:r>
          </w:p>
        </w:tc>
      </w:tr>
      <w:tr w:rsidR="00E03940" w:rsidRPr="00E03940" w:rsidTr="006F0BEC">
        <w:trPr>
          <w:trHeight w:val="564"/>
        </w:trPr>
        <w:tc>
          <w:tcPr>
            <w:tcW w:w="2177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6F0BEC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8" w:history="1">
              <w:r w:rsidR="00E03940" w:rsidRPr="00E03940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VVGS-PF-2015-480</w:t>
              </w:r>
            </w:hyperlink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Patrik Olekšák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Katalýza chirálnych aza-Claiseonvých prešmykov.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800,-</w:t>
            </w:r>
          </w:p>
        </w:tc>
      </w:tr>
      <w:tr w:rsidR="00E03940" w:rsidRPr="00E03940" w:rsidTr="006F0BEC">
        <w:trPr>
          <w:trHeight w:val="564"/>
        </w:trPr>
        <w:tc>
          <w:tcPr>
            <w:tcW w:w="21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6F0BEC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9" w:history="1">
              <w:r w:rsidR="00E03940" w:rsidRPr="00E03940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VVGS-PF-2015-482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Miroslava Litecká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Biologicky aktívne koordinačné zlúčeniny s N-, O- a S- donorovými ligandami.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700,-</w:t>
            </w:r>
          </w:p>
        </w:tc>
      </w:tr>
      <w:tr w:rsidR="00E03940" w:rsidRPr="00E03940" w:rsidTr="006F0BEC">
        <w:trPr>
          <w:trHeight w:val="300"/>
        </w:trPr>
        <w:tc>
          <w:tcPr>
            <w:tcW w:w="21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6F0BEC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10" w:history="1">
              <w:r w:rsidR="00E03940" w:rsidRPr="00E03940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VVGS-PF-2015-488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RNDr. Júlia Kudláčová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Štúdium lyotropných kvapalných kryštálov.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650,-</w:t>
            </w:r>
          </w:p>
        </w:tc>
      </w:tr>
      <w:tr w:rsidR="00E03940" w:rsidRPr="00E03940" w:rsidTr="006F0BEC">
        <w:trPr>
          <w:trHeight w:val="564"/>
        </w:trPr>
        <w:tc>
          <w:tcPr>
            <w:tcW w:w="21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VVGS-PF-2015-487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Ing. Peter Keša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Interakcie kvapalných kryštálov s biomolekulami.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650,-</w:t>
            </w:r>
          </w:p>
        </w:tc>
      </w:tr>
      <w:tr w:rsidR="00E03940" w:rsidRPr="00E03940" w:rsidTr="006F0BEC">
        <w:trPr>
          <w:trHeight w:val="300"/>
        </w:trPr>
        <w:tc>
          <w:tcPr>
            <w:tcW w:w="2177" w:type="dxa"/>
            <w:tcBorders>
              <w:top w:val="nil"/>
              <w:left w:val="single" w:sz="8" w:space="0" w:color="FFFFFF"/>
              <w:bottom w:val="single" w:sz="12" w:space="0" w:color="auto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Erika Demkovičová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Interakcia špecifických ligandov s DNA.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500,-</w:t>
            </w:r>
          </w:p>
        </w:tc>
      </w:tr>
      <w:tr w:rsidR="00E03940" w:rsidRPr="00E03940" w:rsidTr="006F0BEC">
        <w:trPr>
          <w:trHeight w:val="564"/>
        </w:trPr>
        <w:tc>
          <w:tcPr>
            <w:tcW w:w="2177" w:type="dxa"/>
            <w:tcBorders>
              <w:top w:val="single" w:sz="12" w:space="0" w:color="auto"/>
              <w:left w:val="single" w:sz="8" w:space="0" w:color="FFFFFF"/>
              <w:bottom w:val="single" w:sz="12" w:space="0" w:color="auto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VVGS-PF-2015-477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ÚINF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RNDr. Lukáš Miňo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Efektívny algoritmus pre splajnové povrchy.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300,-</w:t>
            </w:r>
          </w:p>
        </w:tc>
      </w:tr>
      <w:tr w:rsidR="00E03940" w:rsidRPr="00E03940" w:rsidTr="006F0BEC">
        <w:trPr>
          <w:trHeight w:val="564"/>
        </w:trPr>
        <w:tc>
          <w:tcPr>
            <w:tcW w:w="2177" w:type="dxa"/>
            <w:tcBorders>
              <w:top w:val="single" w:sz="12" w:space="0" w:color="auto"/>
              <w:left w:val="single" w:sz="8" w:space="0" w:color="FFFFFF"/>
              <w:bottom w:val="single" w:sz="12" w:space="0" w:color="auto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VVGS-PF-2015-484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ÚMV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RNDr. Pavol Široczki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Farbiace a štrukturálne vlastnosti reprezentácií grafov v rovine.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800,-</w:t>
            </w:r>
          </w:p>
        </w:tc>
      </w:tr>
      <w:tr w:rsidR="00E03940" w:rsidRPr="00E03940" w:rsidTr="006F0BEC">
        <w:trPr>
          <w:trHeight w:val="564"/>
        </w:trPr>
        <w:tc>
          <w:tcPr>
            <w:tcW w:w="2177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VVGS-PF-2015-472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CAI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RNDr. JUDr. Pavol Sokol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E03940" w:rsidRPr="00E03940" w:rsidRDefault="00E03940" w:rsidP="006F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Honeypoty a honeynety: budúcnosť informačnej bezpečnosti.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03940" w:rsidRPr="00E03940" w:rsidRDefault="00E03940" w:rsidP="00E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0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700,-</w:t>
            </w:r>
          </w:p>
        </w:tc>
      </w:tr>
    </w:tbl>
    <w:p w:rsidR="009874FA" w:rsidRPr="009874FA" w:rsidRDefault="009874FA">
      <w:pPr>
        <w:rPr>
          <w:b/>
        </w:rPr>
      </w:pPr>
    </w:p>
    <w:sectPr w:rsidR="009874FA" w:rsidRPr="009874FA" w:rsidSect="009874FA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FA"/>
    <w:rsid w:val="00275446"/>
    <w:rsid w:val="002F49A8"/>
    <w:rsid w:val="003F1F9C"/>
    <w:rsid w:val="006F0BEC"/>
    <w:rsid w:val="008C4E85"/>
    <w:rsid w:val="009874FA"/>
    <w:rsid w:val="00C37491"/>
    <w:rsid w:val="00C452EC"/>
    <w:rsid w:val="00E0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CC0CE-69A4-4833-8FB6-3F0FE734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F1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ka\AppData\Roaming\Microsoft\&#381;iadosti%20VVGS%20PF%2015-16\VVGS-PF-2015-480.rtf%20(Olek&#353;&#225;k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Lenka\AppData\Roaming\Microsoft\&#381;iadosti%20VVGS%20PF%2015-16\VVGS-PF-2015-475.rtf%20(Mi&#353;uth)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enka\AppData\Roaming\Microsoft\&#381;iadosti%20VVGS%20PF%2015-16\VVGS-PF-2015-489.rtf%20(Kopta&#353;ikov&#225;)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Lenka\AppData\Roaming\Microsoft\&#381;iadosti%20VVGS%20PF%2015-16\VVGS-PF-2015-478.rtf%20(Du&#353;ekov&#225;).pdf" TargetMode="External"/><Relationship Id="rId10" Type="http://schemas.openxmlformats.org/officeDocument/2006/relationships/hyperlink" Target="file:///C:\Users\Lenka\AppData\Roaming\Microsoft\&#381;iadosti%20VVGS%20PF%2015-16\Dodato&#269;ne%20upraven&#233;\VVGS-PF-2015-488%20(Kudl&#225;&#269;ov&#225;).rtf" TargetMode="External"/><Relationship Id="rId4" Type="http://schemas.openxmlformats.org/officeDocument/2006/relationships/hyperlink" Target="file:///C:\Users\Lenka\AppData\Roaming\Microsoft\&#381;iadosti%20VVGS%20PF%2015-16\VVGS-PF-2015-470.rtf%20(Hriv&#328;ak).pdf" TargetMode="External"/><Relationship Id="rId9" Type="http://schemas.openxmlformats.org/officeDocument/2006/relationships/hyperlink" Target="file:///C:\Users\Lenka\AppData\Roaming\Microsoft\&#381;iadosti%20VVGS%20PF%2015-16\VVGS-PF-2015-482.rtf%20(Liteck&#225;)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Sabovčíková</dc:creator>
  <cp:lastModifiedBy>Lenka Sabovčíková</cp:lastModifiedBy>
  <cp:revision>2</cp:revision>
  <dcterms:created xsi:type="dcterms:W3CDTF">2015-03-27T12:38:00Z</dcterms:created>
  <dcterms:modified xsi:type="dcterms:W3CDTF">2015-03-27T12:38:00Z</dcterms:modified>
</cp:coreProperties>
</file>