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8"/>
      </w:tblGrid>
      <w:tr w:rsidR="00483FD5" w:rsidRPr="00A44416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D5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9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483FD5" w:rsidTr="006E76BA">
              <w:trPr>
                <w:trHeight w:val="312"/>
              </w:trPr>
              <w:tc>
                <w:tcPr>
                  <w:tcW w:w="9340" w:type="dxa"/>
                  <w:noWrap/>
                  <w:vAlign w:val="bottom"/>
                  <w:hideMark/>
                </w:tcPr>
                <w:p w:rsidR="00483FD5" w:rsidRDefault="00483FD5" w:rsidP="006E76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Univerzita Pavla Jozefa Šafárika v Košiciach, Právnická fakulta, Kováčska 26 , KOŠICE</w:t>
                  </w:r>
                </w:p>
              </w:tc>
            </w:tr>
            <w:tr w:rsidR="00483FD5" w:rsidTr="006E76BA">
              <w:trPr>
                <w:trHeight w:val="312"/>
              </w:trPr>
              <w:tc>
                <w:tcPr>
                  <w:tcW w:w="9340" w:type="dxa"/>
                  <w:noWrap/>
                  <w:vAlign w:val="bottom"/>
                  <w:hideMark/>
                </w:tcPr>
                <w:p w:rsidR="00483FD5" w:rsidRDefault="00483FD5" w:rsidP="006E76BA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-8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Katedra ústavného práva a správneho práva</w:t>
                  </w:r>
                </w:p>
              </w:tc>
            </w:tr>
          </w:tbl>
          <w:p w:rsidR="008F0407" w:rsidRDefault="008F0407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8F0407" w:rsidRPr="00B825D7" w:rsidTr="00EE5993">
              <w:trPr>
                <w:trHeight w:val="312"/>
              </w:trPr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Pr="00B825D7" w:rsidRDefault="008F0407" w:rsidP="008F0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F0407" w:rsidRPr="00B825D7" w:rsidTr="00EE5993">
              <w:trPr>
                <w:trHeight w:val="288"/>
              </w:trPr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Pr="00B825D7" w:rsidRDefault="008F0407" w:rsidP="008F04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                                                                                                                         Košice, september 201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7</w:t>
                  </w:r>
                </w:p>
              </w:tc>
            </w:tr>
            <w:tr w:rsidR="008F0407" w:rsidRPr="00B825D7" w:rsidTr="00EE5993">
              <w:trPr>
                <w:trHeight w:val="420"/>
              </w:trPr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Pr="00B825D7" w:rsidRDefault="008F0407" w:rsidP="008F04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                         </w:t>
                  </w: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TÉMY  RIGORÓZNYCH PRÁC</w:t>
                  </w:r>
                </w:p>
              </w:tc>
            </w:tr>
            <w:tr w:rsidR="008F0407" w:rsidRPr="00B825D7" w:rsidTr="00EE5993">
              <w:trPr>
                <w:trHeight w:val="420"/>
              </w:trPr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Default="008F0407" w:rsidP="008F04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                                 </w:t>
                  </w: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SPRÁVNE  PRÁVO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</w:t>
                  </w:r>
                </w:p>
                <w:p w:rsidR="008F0407" w:rsidRPr="00B825D7" w:rsidRDefault="008F0407" w:rsidP="008F04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                                    AR  2017/2018</w:t>
                  </w:r>
                </w:p>
              </w:tc>
            </w:tr>
          </w:tbl>
          <w:p w:rsidR="00483FD5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FD5" w:rsidRPr="00A44416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1.  </w:t>
            </w:r>
            <w:r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>Prieniky správneho práva k iným právnym odvetviam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="008F0407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      </w:t>
            </w:r>
            <w:r w:rsidR="008F0407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Pr="001762F7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alt-edited1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483FD5">
              <w:rPr>
                <w:rStyle w:val="alt-edited1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Intersections of administrative law with other branches of law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941A5E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>2.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>Európske štandardy dobrej správy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European s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tandards of good administration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941A5E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>3.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>Verejný poriadok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Public order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41A5E">
              <w:rPr>
                <w:rFonts w:ascii="Arial" w:hAnsi="Arial" w:cs="Arial"/>
                <w:b/>
                <w:sz w:val="24"/>
                <w:szCs w:val="24"/>
                <w:lang w:val="en"/>
              </w:rPr>
              <w:t>4.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>Alternatívne spôsoby riešenia administratívnych sporov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Alternative ways of re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solving administrative disputes</w:t>
            </w:r>
          </w:p>
          <w:p w:rsidR="00483FD5" w:rsidRPr="00483FD5" w:rsidRDefault="00483FD5" w:rsidP="006E76BA">
            <w:pPr>
              <w:spacing w:after="0" w:line="240" w:lineRule="auto"/>
              <w:ind w:left="284" w:hanging="284"/>
              <w:rPr>
                <w:rStyle w:val="alt-edited1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483FD5">
              <w:rPr>
                <w:rStyle w:val="alt-edited1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5.</w:t>
            </w:r>
            <w:r w:rsidRPr="00483FD5">
              <w:rPr>
                <w:rStyle w:val="alt-edited1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  </w:t>
            </w:r>
            <w:r w:rsidRPr="00483FD5">
              <w:rPr>
                <w:rStyle w:val="alt-edited1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Elektronická podoba výkonu činnosti orgánov verejnej moci</w:t>
            </w:r>
            <w:r w:rsidRPr="00483FD5">
              <w:rPr>
                <w:rStyle w:val="alt-edited1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alt-edited1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Electronic form of pe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rformance of public authorities</w:t>
            </w:r>
          </w:p>
          <w:p w:rsidR="00483FD5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41A5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44416"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416">
              <w:rPr>
                <w:rFonts w:ascii="Arial" w:hAnsi="Arial" w:cs="Arial"/>
                <w:b/>
                <w:sz w:val="24"/>
                <w:szCs w:val="24"/>
              </w:rPr>
              <w:t>Nepovolené stavby</w:t>
            </w:r>
          </w:p>
          <w:p w:rsidR="00483FD5" w:rsidRPr="008454CD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454CD">
              <w:rPr>
                <w:rFonts w:ascii="Arial" w:hAnsi="Arial" w:cs="Arial"/>
                <w:sz w:val="24"/>
                <w:szCs w:val="24"/>
              </w:rPr>
              <w:t>Unauthorized buildings</w:t>
            </w:r>
          </w:p>
          <w:p w:rsidR="00483FD5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 xml:space="preserve">7.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4416">
              <w:rPr>
                <w:rFonts w:ascii="Arial" w:hAnsi="Arial" w:cs="Arial"/>
                <w:b/>
                <w:sz w:val="24"/>
                <w:szCs w:val="24"/>
              </w:rPr>
              <w:t>Vyvlastňovanie – ústavnoprávne, administratívnoprávne a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44416">
              <w:rPr>
                <w:rFonts w:ascii="Arial" w:hAnsi="Arial" w:cs="Arial"/>
                <w:b/>
                <w:sz w:val="24"/>
                <w:szCs w:val="24"/>
              </w:rPr>
              <w:t>súkromnoprávne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A444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1A5E">
              <w:rPr>
                <w:rFonts w:ascii="Arial" w:hAnsi="Arial" w:cs="Arial"/>
                <w:b/>
                <w:sz w:val="24"/>
                <w:szCs w:val="24"/>
              </w:rPr>
              <w:t>aspekty</w:t>
            </w:r>
            <w:r w:rsidRPr="00A4441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Expropriation - constitutional, administ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rative, and private-law aspects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8.  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Územnoplánovacia dokumentácia 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Zone</w:t>
            </w:r>
            <w:r w:rsidR="00185B30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-planning documentation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9.  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Ochranné a bezpečnostné pásma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Protective and safety zones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10. </w:t>
            </w:r>
            <w:r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Ochrana vôd normami ústavného, správneho a trestného práva </w:t>
            </w:r>
          </w:p>
          <w:p w:rsidR="00483FD5" w:rsidRPr="00A44416" w:rsidRDefault="00483FD5" w:rsidP="006E76BA">
            <w:pPr>
              <w:spacing w:after="0" w:line="240" w:lineRule="auto"/>
              <w:ind w:left="284" w:right="-19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Protection of waters in the norms of constitutional,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administrative and criminal law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 xml:space="preserve">11.  Ochrana osobných údajov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441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Personal datas protection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 xml:space="preserve">12.  Utajované skutočnosti a ich ochrana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441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416">
              <w:rPr>
                <w:rFonts w:ascii="Arial" w:hAnsi="Arial" w:cs="Arial"/>
                <w:sz w:val="24"/>
                <w:szCs w:val="24"/>
              </w:rPr>
              <w:t>Secret information and its protection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 xml:space="preserve">13.  Ochrana pred zneužívaním alkoholických nápojov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Protection against t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he abuse of alcoholic beverages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14.  Ochrana nefajčiarov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Protection on non-smokers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15.  Regulácia občianskeho spolunažívania v normách správneho práva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 xml:space="preserve">Regulation of human co-existence in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the norms of administrative law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 xml:space="preserve">16.  Susedské spory v normách správneho práva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Neighborhood disputes in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>the norms of administrative law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17.  Právne aspekty zmeny pohlavia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Legal aspects of gender change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18.  Námorné právo – medzinárodná, európska a národná regulácia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Maritime law - international, 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uropean and national regulation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lastRenderedPageBreak/>
              <w:t xml:space="preserve">19.  Letecké právo - </w:t>
            </w:r>
            <w:r w:rsidRPr="00A44416"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  <w:t xml:space="preserve">medzinárodná, európska a národná regulácia </w:t>
            </w:r>
          </w:p>
          <w:p w:rsidR="00483FD5" w:rsidRPr="00A44416" w:rsidRDefault="00483FD5" w:rsidP="006E76BA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   </w:t>
            </w:r>
            <w:r w:rsidRPr="00A44416">
              <w:rPr>
                <w:rStyle w:val="shorttext"/>
                <w:rFonts w:ascii="Arial" w:hAnsi="Arial" w:cs="Arial"/>
                <w:sz w:val="24"/>
                <w:szCs w:val="24"/>
                <w:lang w:val="en"/>
              </w:rPr>
              <w:t xml:space="preserve">Aviation law -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international, 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uropean and national regulation</w:t>
            </w:r>
          </w:p>
          <w:p w:rsidR="00483FD5" w:rsidRPr="00A44416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>20.  Liberalizácia a regulácia trhu s elektrinou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 </w:t>
            </w:r>
            <w:r w:rsidRPr="00A44416">
              <w:rPr>
                <w:rFonts w:ascii="Arial" w:hAnsi="Arial" w:cs="Arial"/>
                <w:sz w:val="24"/>
                <w:szCs w:val="24"/>
                <w:lang w:val="en"/>
              </w:rPr>
              <w:t>Liberalization and regul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ation of the electricity market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21.  Samospráva advokátov </w:t>
            </w:r>
          </w:p>
          <w:p w:rsidR="00483FD5" w:rsidRPr="00A44416" w:rsidRDefault="00483FD5" w:rsidP="006E76BA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ab/>
              <w:t xml:space="preserve">   Self-government of attorneys</w:t>
            </w:r>
          </w:p>
          <w:p w:rsidR="00483FD5" w:rsidRPr="00A44416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416">
              <w:rPr>
                <w:rFonts w:ascii="Arial" w:hAnsi="Arial" w:cs="Arial"/>
                <w:b/>
                <w:sz w:val="24"/>
                <w:szCs w:val="24"/>
              </w:rPr>
              <w:t>22.  Dozor prokurátora vo verejnej správe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8F040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Prosecutor Surveillance in public administration</w:t>
            </w:r>
          </w:p>
          <w:p w:rsidR="00483FD5" w:rsidRPr="006B0304" w:rsidRDefault="00483FD5" w:rsidP="006E7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23.</w:t>
            </w:r>
            <w:r w:rsidRPr="006B030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1A5E">
              <w:rPr>
                <w:rFonts w:ascii="Arial" w:hAnsi="Arial" w:cs="Arial"/>
                <w:b/>
                <w:sz w:val="24"/>
                <w:szCs w:val="24"/>
              </w:rPr>
              <w:t>Slobodný prístup k informáciám</w:t>
            </w:r>
            <w:r w:rsidRPr="006B030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Information law within administrative law</w:t>
            </w:r>
          </w:p>
          <w:p w:rsidR="00483FD5" w:rsidRPr="00941A5E" w:rsidRDefault="00483FD5" w:rsidP="006E76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1A5E">
              <w:rPr>
                <w:rFonts w:ascii="Arial" w:hAnsi="Arial" w:cs="Arial"/>
                <w:b/>
                <w:sz w:val="24"/>
                <w:szCs w:val="24"/>
              </w:rPr>
              <w:t>24.   Vzťah starostu obce a obecného zastupiteľstva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Competency law of selfgoverment</w:t>
            </w:r>
          </w:p>
          <w:p w:rsidR="00483FD5" w:rsidRPr="00941A5E" w:rsidRDefault="00483FD5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941A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25.   Reformy miestnej štátnej správy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Reforms of local state administration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41A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Všeobecne záväzné nariadenia obcí vo svetle rozhodovacej činnosti súdov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Generally binding municipal regulations in the light of the court's decision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Reformy školstva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Education reforms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Obecná polícia a jej miesto v sústave policajných orgánov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Municipality police and its position within police system</w:t>
            </w:r>
          </w:p>
          <w:p w:rsidR="00483FD5" w:rsidRPr="005E64BC" w:rsidRDefault="00483FD5" w:rsidP="006E76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29.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Policajný zbor a formy jeho činnosti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Police corps and forms of its activities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Verejnoprávna regulácia športu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 regulation of sport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Verejnoprávna regulácia hazardu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 gambling regulation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Viacúrovňová samospráva v meste Košice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Multi-level government in Košice</w:t>
            </w:r>
          </w:p>
          <w:p w:rsidR="00483FD5" w:rsidRPr="006B0304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Majetkové priznania a konflikt záujmov vo verejnej správe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Property recognition and conflict of interest in public administration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34.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Nakladanie s majetkom obce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Handling the property of the municipality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8454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35.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Elektronické trhovisko z pohľadu verejného obstarávateľa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Electronic marketplace from the point of view of the contracting authority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8454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.   </w:t>
            </w:r>
            <w:r w:rsidRPr="00A44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Štátna a minimálna pomoc podnikom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State and minimal aid to enterprises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37. 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Právnoaplikačné problémy všeobecného správneho konania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1A3AD0" w:rsidRDefault="00EA4324" w:rsidP="00EA43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Law application problems of general administrative proceedings</w:t>
            </w:r>
          </w:p>
          <w:p w:rsid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38. 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Použiteľnosť špecifických dôkazných prostriedkov v správnom konaní v kontexte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osobitných úprav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(zvukové, obrazové a obrazovo – zvukové záznamy)</w:t>
            </w:r>
          </w:p>
          <w:p w:rsid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      </w:t>
            </w:r>
            <w:r w:rsidR="00EA43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Applicability of specific means of proof in administrative procedure in the context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</w:p>
          <w:p w:rsid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      </w:t>
            </w:r>
            <w:r w:rsidR="00EA43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specific adjustments (audio, video and audio</w:t>
            </w:r>
            <w:r w:rsidR="00AC68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- video recordings)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39. 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Zásady administratívneho trestania </w:t>
            </w:r>
          </w:p>
          <w:p w:rsidR="00D874D3" w:rsidRDefault="001A3AD0" w:rsidP="001A3AD0">
            <w:pPr>
              <w:spacing w:after="0" w:line="240" w:lineRule="auto"/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</w:t>
            </w:r>
            <w:r w:rsidR="00EA4324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Principles of the administrative punishment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40. 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Aktuálne problémy správneho súdnictva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EA4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Actual problems of administrative judicature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41.</w:t>
            </w:r>
            <w:r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A43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Zákon o správnom konaní v komplexných súvislostiach judikatúry</w:t>
            </w:r>
          </w:p>
          <w:p w:rsidR="00D874D3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EA4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Act on administrative proceedings in complex relation of court decisions</w:t>
            </w:r>
          </w:p>
          <w:p w:rsidR="005C59B0" w:rsidRPr="001A3AD0" w:rsidRDefault="005C59B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lastRenderedPageBreak/>
              <w:t xml:space="preserve">42.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ochrany pred požiarmi</w:t>
            </w:r>
          </w:p>
          <w:p w:rsid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    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 law aspects of the fire protection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43.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Problémy dokazovania v správnom konaní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A1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Problems of proving in the administrative law procedure</w:t>
            </w:r>
          </w:p>
          <w:p w:rsidR="001A3AD0" w:rsidRDefault="001A3AD0" w:rsidP="00A14F0C">
            <w:pPr>
              <w:spacing w:after="0" w:line="240" w:lineRule="auto"/>
              <w:ind w:right="-18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44.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Z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ásady správneho konania vo svetle judikatúry správnych súdov, Ústavného súdu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D874D3" w:rsidRPr="001A3AD0" w:rsidRDefault="001A3AD0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</w:t>
            </w:r>
            <w:r w:rsidR="00E84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84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S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lovenskej republiky a judikatúry Európskeho súdu pre ľudské práva</w:t>
            </w:r>
          </w:p>
          <w:p w:rsidR="00E8431C" w:rsidRDefault="001A3AD0" w:rsidP="001A3AD0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</w:t>
            </w:r>
            <w:r w:rsid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Principles of Administrative Procedure in the light of the case law of the administrative </w:t>
            </w:r>
            <w:r w:rsid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E8431C" w:rsidRDefault="00E8431C" w:rsidP="001A3AD0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ourts, the Constitutional Court of the Slovak Republic and the case-law of the European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D874D3" w:rsidRPr="001A3AD0" w:rsidRDefault="00E8431C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Court of Human Rights</w:t>
            </w:r>
          </w:p>
          <w:p w:rsidR="00E8431C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45.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E84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Preskúmanie administratívnych rozhodnutí vo veciach správneho trestania </w:t>
            </w:r>
          </w:p>
          <w:p w:rsidR="00E8431C" w:rsidRPr="00E8431C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E84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 správnom súdnictve</w:t>
            </w:r>
          </w:p>
          <w:p w:rsidR="00E8431C" w:rsidRDefault="00E8431C" w:rsidP="00E8431C">
            <w:pPr>
              <w:spacing w:after="0" w:line="240" w:lineRule="auto"/>
              <w:ind w:left="36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Examination of administrative decisions in matters of administrative punishment in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D874D3" w:rsidRPr="00E8431C" w:rsidRDefault="00E8431C" w:rsidP="00E8431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administrative justice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46.  </w:t>
            </w:r>
            <w:r w:rsidR="00A14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Nečinnosť orgánu verejnej správy a jej právne riešenia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A14F0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The inaction of a public administration body and its legal solution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47.  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Právnoaplikačné problémy konania o priestupkoch 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</w:t>
            </w:r>
            <w:r w:rsidR="00D874D3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Law application problems in offense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procedure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48.  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ochrany kultúrnych pamiatok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 law aspects of the cultural monuments protection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49.  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poľovníctva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 law aspects of hunting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50.  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rybárstva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D874D3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Administrative law aspects of </w:t>
            </w:r>
            <w:r w:rsidR="00D874D3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fishery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51.   </w:t>
            </w:r>
            <w:r w:rsidR="00D874D3"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Ochrana prírody a krajiny</w:t>
            </w:r>
          </w:p>
          <w:p w:rsidR="00D874D3" w:rsidRPr="001A3AD0" w:rsidRDefault="00E8431C" w:rsidP="00E84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</w:t>
            </w:r>
            <w:r w:rsidR="00D874D3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The protection of nature and landscape</w:t>
            </w:r>
          </w:p>
          <w:p w:rsidR="00CD7541" w:rsidRDefault="00CD7541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52.   Sociálno- kultúrna oblasť verejnej správy v kontexte zmien právneho poriadku</w:t>
            </w:r>
          </w:p>
          <w:p w:rsidR="00CD7541" w:rsidRDefault="00CD7541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Slovenskej republiky</w:t>
            </w:r>
            <w:r w:rsidR="00A36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</w:t>
            </w:r>
            <w:r w:rsidR="008F04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               </w:t>
            </w:r>
          </w:p>
          <w:p w:rsidR="003C1A7B" w:rsidRDefault="00CD7541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3C1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social and cultural area of public administration in the context of the changes</w:t>
            </w:r>
          </w:p>
          <w:p w:rsidR="00483FD5" w:rsidRDefault="003C1A7B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of legal order in the Slovak Republic</w:t>
            </w:r>
            <w:r w:rsidR="00CD75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3C1A7B" w:rsidRDefault="003C1A7B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53.   Sociálne služby v podmienkach obcí a samosprávnych krajov</w:t>
            </w:r>
          </w:p>
          <w:p w:rsidR="003C1A7B" w:rsidRDefault="003C1A7B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social service in municipalties and selfgoverning regions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A36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Ochrana, podpora a rozvoj verejného </w:t>
            </w:r>
            <w:r w:rsidR="00185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zdravia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v podmienkach právneho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poriadku Slovenskej republiky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A36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protection, support and development of the public healt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</w:t>
            </w:r>
            <w:r w:rsidRPr="00A36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the conditions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legal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order in the Slovak Republic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A36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55.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Ochrana zdravia v podmienkach právneho poriadku Slovenskej republiky</w:t>
            </w:r>
          </w:p>
          <w:p w:rsidR="00A36899" w:rsidRDefault="00A36899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protection of healt</w:t>
            </w:r>
            <w:r w:rsidR="00420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the conditions of legal order in the Slovak Republic</w:t>
            </w:r>
          </w:p>
          <w:p w:rsidR="00420448" w:rsidRDefault="00420448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204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56.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Poskytovatelia zdravotnej starostlivosti v podmienkach právneho poriadku</w:t>
            </w:r>
          </w:p>
          <w:p w:rsidR="00420448" w:rsidRDefault="00420448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Slovenskej republiky</w:t>
            </w:r>
          </w:p>
          <w:p w:rsidR="00420448" w:rsidRDefault="00420448" w:rsidP="00420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providers of the health care in the conditions of legal order in the Slovak Republic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4204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Vplyv práva Európskej únie v oblasti poskytovania zdravotnej starostlivosti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v Slovenskej republike</w:t>
            </w:r>
          </w:p>
          <w:p w:rsidR="00A36899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A36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36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The impact of EU law on the legal regulation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providing health care in the Slovak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Republic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58.   Osobitná zdravotná starostlivosť v podmienkach právneho poriadku Slovenskej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republiky</w:t>
            </w:r>
          </w:p>
          <w:p w:rsidR="00420448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special health</w:t>
            </w:r>
            <w:r w:rsidR="00005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care in the conditions of legal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order in the Slovak Republik</w:t>
            </w:r>
          </w:p>
          <w:p w:rsidR="009102DF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59.</w:t>
            </w:r>
            <w:r w:rsidR="003B7D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Povinná mlčanlivosť zdravotníckych pracovníkov v podmienkach právneho</w:t>
            </w:r>
          </w:p>
          <w:p w:rsidR="009102DF" w:rsidRPr="009102DF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poriadku Slovenskej republiky</w:t>
            </w:r>
          </w:p>
          <w:p w:rsidR="009102DF" w:rsidRDefault="00420448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910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necessary secrecy of the health wor</w:t>
            </w:r>
            <w:r w:rsidR="00005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kers  in the conditions of legal</w:t>
            </w:r>
            <w:r w:rsidR="00910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order in the </w:t>
            </w:r>
          </w:p>
          <w:p w:rsidR="00420448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lastRenderedPageBreak/>
              <w:t xml:space="preserve">        Slovak Republik</w:t>
            </w:r>
          </w:p>
          <w:p w:rsidR="009102DF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60.  </w:t>
            </w:r>
            <w:r w:rsidR="000E5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Právna zodpovednosť v zdravotníctve so zameraním na disciplinárnu</w:t>
            </w:r>
          </w:p>
          <w:p w:rsidR="009102DF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5D6B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odpovednosť</w:t>
            </w:r>
          </w:p>
          <w:p w:rsidR="009102DF" w:rsidRDefault="009102DF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legal liability in the health care with the intention of disciplinary liability</w:t>
            </w:r>
          </w:p>
          <w:p w:rsidR="000E5DCC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61.   </w:t>
            </w:r>
            <w:r w:rsidR="000E5D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Lekárska starostlivosť v podmienkach právneho poriadku Slovenskej republiky</w:t>
            </w:r>
          </w:p>
          <w:p w:rsidR="000E5DCC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0E5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pharmacis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t´s care in the conditions of legal order in the Slovak Republic</w:t>
            </w:r>
          </w:p>
          <w:p w:rsidR="003B7D19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3B7D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62.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Ochrana potravín v podmienkach právneho poriadku Slovenskej republiky</w:t>
            </w:r>
          </w:p>
          <w:p w:rsidR="003B7D19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legal protection of the food</w:t>
            </w:r>
            <w:r w:rsidR="005E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the conditions of legal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order in the Slovak Republik</w:t>
            </w:r>
          </w:p>
          <w:p w:rsidR="003B7D19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63.   Veterinárna starostlivosť v podmienkach právneho poriadku Slovenskej republiky</w:t>
            </w:r>
          </w:p>
          <w:p w:rsidR="003B7D19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veterinary care</w:t>
            </w:r>
            <w:r w:rsidR="005E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the conditions of legal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order in the Slovak Republik</w:t>
            </w:r>
          </w:p>
          <w:p w:rsidR="005E4FB2" w:rsidRDefault="003B7D19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64.   Múzeá a galérie v podmienkach </w:t>
            </w:r>
            <w:r w:rsidR="005E4F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právneho poriadku Slo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</w:t>
            </w:r>
            <w:r w:rsidR="005E4F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nskej republiky</w:t>
            </w:r>
            <w:r w:rsidR="005E4F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5E4FB2" w:rsidRDefault="005E4FB2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museums and gallerys in the conditions of legal order in the Slovak Republik</w:t>
            </w:r>
            <w:r w:rsidR="003B7D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5E4FB2" w:rsidRDefault="005E4FB2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65.   Individuálne správne akty</w:t>
            </w:r>
          </w:p>
          <w:p w:rsidR="003B7D19" w:rsidRDefault="005E4FB2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5E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individual administrative acts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5E4FB2" w:rsidRDefault="005E4FB2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66.   Normatívne správne akty</w:t>
            </w:r>
          </w:p>
          <w:p w:rsidR="005E4FB2" w:rsidRDefault="005E4FB2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 normative administrative acts</w:t>
            </w: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CE0305" w:rsidRP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CE03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doc. JUDr. Alena Krunková, PhD.</w:t>
            </w:r>
          </w:p>
          <w:p w:rsidR="00CE0305" w:rsidRPr="00CE0305" w:rsidRDefault="00CE0305" w:rsidP="0042044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CE03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vedúca katedry</w:t>
            </w:r>
          </w:p>
          <w:p w:rsidR="00483FD5" w:rsidRPr="00A44416" w:rsidRDefault="00483FD5" w:rsidP="006E76BA">
            <w:pPr>
              <w:rPr>
                <w:sz w:val="24"/>
                <w:szCs w:val="24"/>
              </w:rPr>
            </w:pPr>
          </w:p>
          <w:p w:rsidR="00483FD5" w:rsidRPr="00A44416" w:rsidRDefault="00483FD5" w:rsidP="006E76BA">
            <w:pPr>
              <w:rPr>
                <w:sz w:val="24"/>
                <w:szCs w:val="24"/>
              </w:rPr>
            </w:pPr>
          </w:p>
          <w:p w:rsidR="00483FD5" w:rsidRPr="00A44416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D5" w:rsidRPr="00B825D7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D5" w:rsidRPr="00B825D7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D5" w:rsidRPr="00B825D7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D5" w:rsidRPr="00B825D7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F706A" w:rsidRDefault="00CE0305">
      <w:r>
        <w:t xml:space="preserve">                                                                                      </w:t>
      </w:r>
    </w:p>
    <w:sectPr w:rsidR="00DF7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71" w:rsidRDefault="00991E71" w:rsidP="008F0407">
      <w:pPr>
        <w:spacing w:after="0" w:line="240" w:lineRule="auto"/>
      </w:pPr>
      <w:r>
        <w:separator/>
      </w:r>
    </w:p>
  </w:endnote>
  <w:endnote w:type="continuationSeparator" w:id="0">
    <w:p w:rsidR="00991E71" w:rsidRDefault="00991E71" w:rsidP="008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22315"/>
      <w:docPartObj>
        <w:docPartGallery w:val="Page Numbers (Bottom of Page)"/>
        <w:docPartUnique/>
      </w:docPartObj>
    </w:sdtPr>
    <w:sdtEndPr/>
    <w:sdtContent>
      <w:p w:rsidR="008F0407" w:rsidRDefault="008F04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05">
          <w:rPr>
            <w:noProof/>
          </w:rPr>
          <w:t>2</w:t>
        </w:r>
        <w:r>
          <w:fldChar w:fldCharType="end"/>
        </w:r>
      </w:p>
    </w:sdtContent>
  </w:sdt>
  <w:p w:rsidR="008F0407" w:rsidRDefault="008F04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71" w:rsidRDefault="00991E71" w:rsidP="008F0407">
      <w:pPr>
        <w:spacing w:after="0" w:line="240" w:lineRule="auto"/>
      </w:pPr>
      <w:r>
        <w:separator/>
      </w:r>
    </w:p>
  </w:footnote>
  <w:footnote w:type="continuationSeparator" w:id="0">
    <w:p w:rsidR="00991E71" w:rsidRDefault="00991E71" w:rsidP="008F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6D5"/>
    <w:multiLevelType w:val="hybridMultilevel"/>
    <w:tmpl w:val="80C2FDD0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40"/>
    <w:multiLevelType w:val="hybridMultilevel"/>
    <w:tmpl w:val="6DDE439E"/>
    <w:lvl w:ilvl="0" w:tplc="041B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B3C"/>
    <w:multiLevelType w:val="hybridMultilevel"/>
    <w:tmpl w:val="DA12A6A2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951"/>
    <w:multiLevelType w:val="hybridMultilevel"/>
    <w:tmpl w:val="747883F0"/>
    <w:lvl w:ilvl="0" w:tplc="744CFFB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7F4"/>
    <w:multiLevelType w:val="hybridMultilevel"/>
    <w:tmpl w:val="5D20EB28"/>
    <w:lvl w:ilvl="0" w:tplc="041B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4C07"/>
    <w:multiLevelType w:val="hybridMultilevel"/>
    <w:tmpl w:val="1CE4B2EE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2E57"/>
    <w:multiLevelType w:val="hybridMultilevel"/>
    <w:tmpl w:val="010214AC"/>
    <w:lvl w:ilvl="0" w:tplc="041B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1628"/>
    <w:multiLevelType w:val="hybridMultilevel"/>
    <w:tmpl w:val="358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3D0E"/>
    <w:multiLevelType w:val="hybridMultilevel"/>
    <w:tmpl w:val="ADBEC2F4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E58"/>
    <w:multiLevelType w:val="hybridMultilevel"/>
    <w:tmpl w:val="A094DA0C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72A6"/>
    <w:multiLevelType w:val="hybridMultilevel"/>
    <w:tmpl w:val="1706B746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1C47"/>
    <w:multiLevelType w:val="multilevel"/>
    <w:tmpl w:val="FF7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5"/>
    <w:rsid w:val="0000514A"/>
    <w:rsid w:val="000C3C5F"/>
    <w:rsid w:val="000D03CD"/>
    <w:rsid w:val="000E5DCC"/>
    <w:rsid w:val="00114B33"/>
    <w:rsid w:val="00185B30"/>
    <w:rsid w:val="00185D28"/>
    <w:rsid w:val="001A3AD0"/>
    <w:rsid w:val="001A5ABC"/>
    <w:rsid w:val="00286ADB"/>
    <w:rsid w:val="002A0720"/>
    <w:rsid w:val="002C3A05"/>
    <w:rsid w:val="003231D7"/>
    <w:rsid w:val="003B7D19"/>
    <w:rsid w:val="003C1A7B"/>
    <w:rsid w:val="00420448"/>
    <w:rsid w:val="00483FD5"/>
    <w:rsid w:val="004848BD"/>
    <w:rsid w:val="004F02C8"/>
    <w:rsid w:val="00524B96"/>
    <w:rsid w:val="005C59B0"/>
    <w:rsid w:val="005D6BF5"/>
    <w:rsid w:val="005E4FB2"/>
    <w:rsid w:val="00752906"/>
    <w:rsid w:val="007B4622"/>
    <w:rsid w:val="008F0407"/>
    <w:rsid w:val="009102DF"/>
    <w:rsid w:val="00991E71"/>
    <w:rsid w:val="00A14F0C"/>
    <w:rsid w:val="00A36899"/>
    <w:rsid w:val="00AC6878"/>
    <w:rsid w:val="00BD573A"/>
    <w:rsid w:val="00CC161E"/>
    <w:rsid w:val="00CD7541"/>
    <w:rsid w:val="00CE0305"/>
    <w:rsid w:val="00D874D3"/>
    <w:rsid w:val="00DF706A"/>
    <w:rsid w:val="00E01894"/>
    <w:rsid w:val="00E8431C"/>
    <w:rsid w:val="00E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8242-8AFA-4F5B-A865-016E0F42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483FD5"/>
  </w:style>
  <w:style w:type="character" w:customStyle="1" w:styleId="alt-edited1">
    <w:name w:val="alt-edited1"/>
    <w:basedOn w:val="Predvolenpsmoodseku"/>
    <w:rsid w:val="00483FD5"/>
    <w:rPr>
      <w:color w:val="4D90F0"/>
    </w:rPr>
  </w:style>
  <w:style w:type="paragraph" w:styleId="Hlavika">
    <w:name w:val="header"/>
    <w:basedOn w:val="Normlny"/>
    <w:link w:val="HlavikaChar"/>
    <w:uiPriority w:val="99"/>
    <w:unhideWhenUsed/>
    <w:rsid w:val="008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407"/>
  </w:style>
  <w:style w:type="paragraph" w:styleId="Pta">
    <w:name w:val="footer"/>
    <w:basedOn w:val="Normlny"/>
    <w:link w:val="PtaChar"/>
    <w:uiPriority w:val="99"/>
    <w:unhideWhenUsed/>
    <w:rsid w:val="008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407"/>
  </w:style>
  <w:style w:type="paragraph" w:styleId="Textbubliny">
    <w:name w:val="Balloon Text"/>
    <w:basedOn w:val="Normlny"/>
    <w:link w:val="TextbublinyChar"/>
    <w:uiPriority w:val="99"/>
    <w:semiHidden/>
    <w:unhideWhenUsed/>
    <w:rsid w:val="0075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9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A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7965-4032-4D5A-8CFF-38F65BB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Illesova</dc:creator>
  <cp:keywords/>
  <dc:description/>
  <cp:lastModifiedBy>tkacova</cp:lastModifiedBy>
  <cp:revision>2</cp:revision>
  <cp:lastPrinted>2017-09-19T07:26:00Z</cp:lastPrinted>
  <dcterms:created xsi:type="dcterms:W3CDTF">2017-09-20T12:38:00Z</dcterms:created>
  <dcterms:modified xsi:type="dcterms:W3CDTF">2017-09-20T12:38:00Z</dcterms:modified>
</cp:coreProperties>
</file>