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0A" w:rsidRPr="00022C0A" w:rsidRDefault="00022C0A" w:rsidP="00022C0A">
      <w:pPr>
        <w:spacing w:after="0" w:line="360" w:lineRule="auto"/>
        <w:jc w:val="both"/>
        <w:rPr>
          <w:rFonts w:ascii="Times New Roman" w:hAnsi="Times New Roman" w:cs="Times New Roman"/>
          <w:sz w:val="24"/>
          <w:szCs w:val="24"/>
          <w:lang w:val="en-GB"/>
        </w:rPr>
      </w:pPr>
      <w:r w:rsidRPr="008C12A0">
        <w:rPr>
          <w:rFonts w:ascii="Times New Roman" w:hAnsi="Times New Roman" w:cs="Times New Roman"/>
          <w:b/>
          <w:sz w:val="24"/>
          <w:szCs w:val="24"/>
          <w:lang w:val="en-GB"/>
        </w:rPr>
        <w:t>COST - Action IS1103 Adapting European Health Systems Diversity's (ADAPT)</w:t>
      </w:r>
      <w:r w:rsidR="008C12A0">
        <w:rPr>
          <w:rFonts w:ascii="Times New Roman" w:hAnsi="Times New Roman" w:cs="Times New Roman"/>
          <w:sz w:val="24"/>
          <w:szCs w:val="24"/>
          <w:lang w:val="en-GB"/>
        </w:rPr>
        <w:t xml:space="preserve"> - substitute MC mebmer and e</w:t>
      </w:r>
      <w:r w:rsidRPr="00022C0A">
        <w:rPr>
          <w:rFonts w:ascii="Times New Roman" w:hAnsi="Times New Roman" w:cs="Times New Roman"/>
          <w:sz w:val="24"/>
          <w:szCs w:val="24"/>
          <w:lang w:val="en-GB"/>
        </w:rPr>
        <w:t>xpert Kvetoslava Rimárová. The project is designed as a COST meetings, planned for the period 2011 to 2016. The project addresses the policies and proposals for change in the provision of health care and other marginalized groups. In Central and Eastern Europe is engaged in providing health care to groups of Roma.</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Pr>
          <w:rFonts w:ascii="Times New Roman" w:hAnsi="Times New Roman" w:cs="Times New Roman"/>
          <w:sz w:val="24"/>
          <w:szCs w:val="24"/>
          <w:lang w:val="en-GB"/>
        </w:rPr>
        <w:t xml:space="preserve">The substitute MC member from Slovakia: </w:t>
      </w:r>
      <w:r>
        <w:rPr>
          <w:rFonts w:ascii="Times New Roman" w:eastAsia="Times New Roman" w:hAnsi="Times New Roman" w:cs="Times New Roman"/>
          <w:sz w:val="24"/>
          <w:szCs w:val="24"/>
          <w:lang w:val="en-GB" w:eastAsia="sk-SK"/>
        </w:rPr>
        <w:t>a</w:t>
      </w:r>
      <w:r w:rsidRPr="00022C0A">
        <w:rPr>
          <w:rFonts w:ascii="Times New Roman" w:eastAsia="Times New Roman" w:hAnsi="Times New Roman" w:cs="Times New Roman"/>
          <w:sz w:val="24"/>
          <w:szCs w:val="24"/>
          <w:lang w:val="en-GB" w:eastAsia="sk-SK"/>
        </w:rPr>
        <w:t>ssoc.</w:t>
      </w:r>
      <w:r>
        <w:rPr>
          <w:rFonts w:ascii="Times New Roman" w:eastAsia="Times New Roman" w:hAnsi="Times New Roman" w:cs="Times New Roman"/>
          <w:sz w:val="24"/>
          <w:szCs w:val="24"/>
          <w:lang w:val="en-GB" w:eastAsia="sk-SK"/>
        </w:rPr>
        <w:t xml:space="preserve"> prof.  MD. Kvetoslava Rimárová, PhD. </w:t>
      </w:r>
    </w:p>
    <w:p w:rsidR="00022C0A" w:rsidRPr="00022C0A" w:rsidRDefault="00022C0A" w:rsidP="00022C0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022C0A" w:rsidRPr="00022C0A" w:rsidRDefault="00022C0A" w:rsidP="00022C0A">
      <w:pPr>
        <w:spacing w:after="0" w:line="360" w:lineRule="auto"/>
        <w:jc w:val="both"/>
        <w:rPr>
          <w:rFonts w:ascii="Times New Roman" w:hAnsi="Times New Roman" w:cs="Times New Roman"/>
          <w:sz w:val="24"/>
          <w:szCs w:val="24"/>
          <w:lang w:val="en-GB"/>
        </w:rPr>
      </w:pPr>
    </w:p>
    <w:p w:rsidR="00022C0A" w:rsidRPr="00022C0A" w:rsidRDefault="00022C0A" w:rsidP="00022C0A">
      <w:pPr>
        <w:spacing w:after="0" w:line="360" w:lineRule="auto"/>
        <w:jc w:val="both"/>
        <w:rPr>
          <w:rFonts w:ascii="Times New Roman" w:hAnsi="Times New Roman" w:cs="Times New Roman"/>
          <w:sz w:val="24"/>
          <w:szCs w:val="24"/>
          <w:lang w:val="en-GB"/>
        </w:rPr>
      </w:pPr>
    </w:p>
    <w:p w:rsidR="00022C0A" w:rsidRDefault="00022C0A" w:rsidP="00022C0A">
      <w:pPr>
        <w:spacing w:after="0" w:line="360" w:lineRule="auto"/>
        <w:jc w:val="both"/>
        <w:rPr>
          <w:rFonts w:ascii="Times New Roman" w:hAnsi="Times New Roman" w:cs="Times New Roman"/>
          <w:sz w:val="24"/>
          <w:szCs w:val="24"/>
          <w:lang w:val="en-GB"/>
        </w:rPr>
      </w:pPr>
      <w:r w:rsidRPr="008C12A0">
        <w:rPr>
          <w:rFonts w:ascii="Times New Roman" w:hAnsi="Times New Roman" w:cs="Times New Roman"/>
          <w:b/>
          <w:sz w:val="24"/>
          <w:szCs w:val="24"/>
          <w:lang w:val="en-GB"/>
        </w:rPr>
        <w:t>RUCELIA</w:t>
      </w:r>
      <w:r w:rsidRPr="00022C0A">
        <w:rPr>
          <w:rFonts w:ascii="Times New Roman" w:hAnsi="Times New Roman" w:cs="Times New Roman"/>
          <w:sz w:val="24"/>
          <w:szCs w:val="24"/>
          <w:lang w:val="en-GB"/>
        </w:rPr>
        <w:t xml:space="preserve"> - UNDP, WB, WHO and the Russian Federation called as a project The clinical, social and dietary determinants of celiac disease. The project addresses the European and global level issues of chronic celiac disease in terms of all aspects - clinical, pathological, histochemical and also dietary.</w:t>
      </w:r>
    </w:p>
    <w:p w:rsidR="00022C0A" w:rsidRPr="00022C0A" w:rsidRDefault="00022C0A" w:rsidP="00022C0A">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Expert: </w:t>
      </w:r>
      <w:r w:rsidRPr="00022C0A">
        <w:rPr>
          <w:rFonts w:ascii="Times New Roman" w:hAnsi="Times New Roman" w:cs="Times New Roman"/>
          <w:sz w:val="24"/>
          <w:szCs w:val="24"/>
          <w:lang w:val="en-GB"/>
        </w:rPr>
        <w:t>assoc. prof.</w:t>
      </w:r>
      <w:r>
        <w:rPr>
          <w:rFonts w:ascii="Times New Roman" w:hAnsi="Times New Roman" w:cs="Times New Roman"/>
          <w:sz w:val="24"/>
          <w:szCs w:val="24"/>
          <w:lang w:val="en-GB"/>
        </w:rPr>
        <w:t xml:space="preserve">  MD. Kvetoslava Rimárová, PhD. </w:t>
      </w:r>
    </w:p>
    <w:p w:rsidR="00C55BBD" w:rsidRPr="00022C0A" w:rsidRDefault="00C55BBD" w:rsidP="00022C0A">
      <w:pPr>
        <w:spacing w:after="0" w:line="360" w:lineRule="auto"/>
        <w:jc w:val="both"/>
        <w:rPr>
          <w:rFonts w:ascii="Times New Roman" w:hAnsi="Times New Roman" w:cs="Times New Roman"/>
          <w:sz w:val="24"/>
          <w:szCs w:val="24"/>
          <w:lang w:val="en-GB"/>
        </w:rPr>
      </w:pP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n-GB" w:eastAsia="sk-SK"/>
        </w:rPr>
      </w:pPr>
      <w:r w:rsidRPr="008C12A0">
        <w:rPr>
          <w:rFonts w:ascii="Times New Roman" w:eastAsia="Times New Roman" w:hAnsi="Times New Roman" w:cs="Times New Roman"/>
          <w:b/>
          <w:sz w:val="24"/>
          <w:szCs w:val="24"/>
          <w:lang w:val="en-GB" w:eastAsia="sk-SK"/>
        </w:rPr>
        <w:t>Grant VEGA-1/0011/14 C</w:t>
      </w:r>
      <w:r w:rsidRPr="00022C0A">
        <w:rPr>
          <w:rFonts w:ascii="Times New Roman" w:eastAsia="Times New Roman" w:hAnsi="Times New Roman" w:cs="Times New Roman"/>
          <w:b/>
          <w:sz w:val="24"/>
          <w:szCs w:val="24"/>
          <w:lang w:val="en-GB" w:eastAsia="sk-SK"/>
        </w:rPr>
        <w:t xml:space="preserve">linical-epidemiological study </w:t>
      </w:r>
      <w:r w:rsidRPr="008C12A0">
        <w:rPr>
          <w:rFonts w:ascii="Times New Roman" w:eastAsia="Times New Roman" w:hAnsi="Times New Roman" w:cs="Times New Roman"/>
          <w:b/>
          <w:sz w:val="24"/>
          <w:szCs w:val="24"/>
          <w:lang w:val="en-GB" w:eastAsia="sk-SK"/>
        </w:rPr>
        <w:t xml:space="preserve">of </w:t>
      </w:r>
      <w:r w:rsidRPr="00022C0A">
        <w:rPr>
          <w:rFonts w:ascii="Times New Roman" w:eastAsia="Times New Roman" w:hAnsi="Times New Roman" w:cs="Times New Roman"/>
          <w:b/>
          <w:sz w:val="24"/>
          <w:szCs w:val="24"/>
          <w:lang w:val="en-GB" w:eastAsia="sk-SK"/>
        </w:rPr>
        <w:t>the impact of genetic, infectious and exogenous factors for prenatal, perinatal and neonatal indicators</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Pr>
          <w:rFonts w:ascii="Times New Roman" w:eastAsia="Times New Roman" w:hAnsi="Times New Roman" w:cs="Times New Roman"/>
          <w:sz w:val="24"/>
          <w:szCs w:val="24"/>
          <w:lang w:val="en-GB" w:eastAsia="sk-SK"/>
        </w:rPr>
        <w:t>Principal investigator: a</w:t>
      </w:r>
      <w:r w:rsidRPr="00022C0A">
        <w:rPr>
          <w:rFonts w:ascii="Times New Roman" w:eastAsia="Times New Roman" w:hAnsi="Times New Roman" w:cs="Times New Roman"/>
          <w:sz w:val="24"/>
          <w:szCs w:val="24"/>
          <w:lang w:val="en-GB" w:eastAsia="sk-SK"/>
        </w:rPr>
        <w:t>ssoc.</w:t>
      </w:r>
      <w:r>
        <w:rPr>
          <w:rFonts w:ascii="Times New Roman" w:eastAsia="Times New Roman" w:hAnsi="Times New Roman" w:cs="Times New Roman"/>
          <w:sz w:val="24"/>
          <w:szCs w:val="24"/>
          <w:lang w:val="en-GB" w:eastAsia="sk-SK"/>
        </w:rPr>
        <w:t xml:space="preserve"> prof. </w:t>
      </w:r>
      <w:r w:rsidRPr="00022C0A">
        <w:rPr>
          <w:rFonts w:ascii="Times New Roman" w:eastAsia="Times New Roman" w:hAnsi="Times New Roman" w:cs="Times New Roman"/>
          <w:sz w:val="24"/>
          <w:szCs w:val="24"/>
          <w:lang w:val="en-GB" w:eastAsia="sk-SK"/>
        </w:rPr>
        <w:t xml:space="preserve"> MD. Kvetoslava Rimárová, PhD.</w:t>
      </w:r>
      <w:r>
        <w:rPr>
          <w:rFonts w:ascii="Times New Roman" w:eastAsia="Times New Roman" w:hAnsi="Times New Roman" w:cs="Times New Roman"/>
          <w:sz w:val="24"/>
          <w:szCs w:val="24"/>
          <w:lang w:val="en-GB" w:eastAsia="sk-SK"/>
        </w:rPr>
        <w:t xml:space="preserve"> </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Pr>
          <w:rFonts w:ascii="Times New Roman" w:eastAsia="Times New Roman" w:hAnsi="Times New Roman" w:cs="Times New Roman"/>
          <w:sz w:val="24"/>
          <w:szCs w:val="24"/>
          <w:lang w:val="en-GB" w:eastAsia="sk-SK"/>
        </w:rPr>
        <w:t xml:space="preserve">Deputy of </w:t>
      </w:r>
      <w:r w:rsidR="008C12A0">
        <w:rPr>
          <w:rFonts w:ascii="Times New Roman" w:eastAsia="Times New Roman" w:hAnsi="Times New Roman" w:cs="Times New Roman"/>
          <w:sz w:val="24"/>
          <w:szCs w:val="24"/>
          <w:lang w:val="en-GB" w:eastAsia="sk-SK"/>
        </w:rPr>
        <w:t>PI</w:t>
      </w:r>
      <w:r w:rsidRPr="00022C0A">
        <w:rPr>
          <w:rFonts w:ascii="Times New Roman" w:eastAsia="Times New Roman" w:hAnsi="Times New Roman" w:cs="Times New Roman"/>
          <w:sz w:val="24"/>
          <w:szCs w:val="24"/>
          <w:lang w:val="en-GB" w:eastAsia="sk-SK"/>
        </w:rPr>
        <w:t>: prof. MD</w:t>
      </w:r>
      <w:r>
        <w:rPr>
          <w:rFonts w:ascii="Times New Roman" w:eastAsia="Times New Roman" w:hAnsi="Times New Roman" w:cs="Times New Roman"/>
          <w:sz w:val="24"/>
          <w:szCs w:val="24"/>
          <w:lang w:val="en-GB" w:eastAsia="sk-SK"/>
        </w:rPr>
        <w:t xml:space="preserve">. Erik Dorko, PhD. and  assoc. prof. M.D. </w:t>
      </w:r>
      <w:r w:rsidRPr="00022C0A">
        <w:rPr>
          <w:rFonts w:ascii="Times New Roman" w:eastAsia="Times New Roman" w:hAnsi="Times New Roman" w:cs="Times New Roman"/>
          <w:sz w:val="24"/>
          <w:szCs w:val="24"/>
          <w:lang w:val="en-GB" w:eastAsia="sk-SK"/>
        </w:rPr>
        <w:t>P. Urdzik, PhD.</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sidRPr="00022C0A">
        <w:rPr>
          <w:rFonts w:ascii="Times New Roman" w:eastAsia="Times New Roman" w:hAnsi="Times New Roman" w:cs="Times New Roman"/>
          <w:sz w:val="24"/>
          <w:szCs w:val="24"/>
          <w:lang w:val="en-GB" w:eastAsia="sk-SK"/>
        </w:rPr>
        <w:t>Duration: 2014-2017</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sidRPr="00022C0A">
        <w:rPr>
          <w:rFonts w:ascii="Times New Roman" w:eastAsia="Times New Roman" w:hAnsi="Times New Roman" w:cs="Times New Roman"/>
          <w:sz w:val="24"/>
          <w:szCs w:val="24"/>
          <w:lang w:val="en-GB" w:eastAsia="sk-SK"/>
        </w:rPr>
        <w:t xml:space="preserve">Grant </w:t>
      </w:r>
      <w:r>
        <w:rPr>
          <w:rFonts w:ascii="Times New Roman" w:eastAsia="Times New Roman" w:hAnsi="Times New Roman" w:cs="Times New Roman"/>
          <w:sz w:val="24"/>
          <w:szCs w:val="24"/>
          <w:lang w:val="en-GB" w:eastAsia="sk-SK"/>
        </w:rPr>
        <w:t xml:space="preserve">of </w:t>
      </w:r>
      <w:r w:rsidRPr="00022C0A">
        <w:rPr>
          <w:rFonts w:ascii="Times New Roman" w:eastAsia="Times New Roman" w:hAnsi="Times New Roman" w:cs="Times New Roman"/>
          <w:sz w:val="24"/>
          <w:szCs w:val="24"/>
          <w:lang w:val="en-GB" w:eastAsia="sk-SK"/>
        </w:rPr>
        <w:t>clinico-epidemiological study will focus on monitoring and assessment of the impact of genetic factors, infectious and exogenous in the eth</w:t>
      </w:r>
      <w:r>
        <w:rPr>
          <w:rFonts w:ascii="Times New Roman" w:eastAsia="Times New Roman" w:hAnsi="Times New Roman" w:cs="Times New Roman"/>
          <w:sz w:val="24"/>
          <w:szCs w:val="24"/>
          <w:lang w:val="en-GB" w:eastAsia="sk-SK"/>
        </w:rPr>
        <w:t>i</w:t>
      </w:r>
      <w:r w:rsidRPr="00022C0A">
        <w:rPr>
          <w:rFonts w:ascii="Times New Roman" w:eastAsia="Times New Roman" w:hAnsi="Times New Roman" w:cs="Times New Roman"/>
          <w:sz w:val="24"/>
          <w:szCs w:val="24"/>
          <w:lang w:val="en-GB" w:eastAsia="sk-SK"/>
        </w:rPr>
        <w:t xml:space="preserve">ology of prenatal, perinatal and neonatal pathologies - IUGR, LBW, VLBW, premature birth, low </w:t>
      </w:r>
      <w:r>
        <w:rPr>
          <w:rFonts w:ascii="Times New Roman" w:eastAsia="Times New Roman" w:hAnsi="Times New Roman" w:cs="Times New Roman"/>
          <w:sz w:val="24"/>
          <w:szCs w:val="24"/>
          <w:lang w:val="en-GB" w:eastAsia="sk-SK"/>
        </w:rPr>
        <w:t>gestational age, birth defects</w:t>
      </w:r>
      <w:r w:rsidRPr="00022C0A">
        <w:rPr>
          <w:rFonts w:ascii="Times New Roman" w:eastAsia="Times New Roman" w:hAnsi="Times New Roman" w:cs="Times New Roman"/>
          <w:sz w:val="24"/>
          <w:szCs w:val="24"/>
          <w:lang w:val="en-GB" w:eastAsia="sk-SK"/>
        </w:rPr>
        <w:t>. The project aims to determine the correlation of genetic and other innovative markers of pregnancy, the foetus and new-born (eg. Fetal fibronectin, TNF alpha gene, non-specific inflammation, etc.) pathological reproductive parameters. The project will also correlate the impact of selected infectious agents for prenatal, pe</w:t>
      </w:r>
      <w:r>
        <w:rPr>
          <w:rFonts w:ascii="Times New Roman" w:eastAsia="Times New Roman" w:hAnsi="Times New Roman" w:cs="Times New Roman"/>
          <w:sz w:val="24"/>
          <w:szCs w:val="24"/>
          <w:lang w:val="en-GB" w:eastAsia="sk-SK"/>
        </w:rPr>
        <w:t>rinatal and neonatal indicators, e</w:t>
      </w:r>
      <w:r w:rsidRPr="00022C0A">
        <w:rPr>
          <w:rFonts w:ascii="Times New Roman" w:eastAsia="Times New Roman" w:hAnsi="Times New Roman" w:cs="Times New Roman"/>
          <w:sz w:val="24"/>
          <w:szCs w:val="24"/>
          <w:lang w:val="en-GB" w:eastAsia="sk-SK"/>
        </w:rPr>
        <w:t xml:space="preserve">xogenous </w:t>
      </w:r>
      <w:r>
        <w:rPr>
          <w:rFonts w:ascii="Times New Roman" w:eastAsia="Times New Roman" w:hAnsi="Times New Roman" w:cs="Times New Roman"/>
          <w:sz w:val="24"/>
          <w:szCs w:val="24"/>
          <w:lang w:val="en-GB" w:eastAsia="sk-SK"/>
        </w:rPr>
        <w:t xml:space="preserve">and SES </w:t>
      </w:r>
      <w:r w:rsidRPr="00022C0A">
        <w:rPr>
          <w:rFonts w:ascii="Times New Roman" w:eastAsia="Times New Roman" w:hAnsi="Times New Roman" w:cs="Times New Roman"/>
          <w:sz w:val="24"/>
          <w:szCs w:val="24"/>
          <w:lang w:val="en-GB" w:eastAsia="sk-SK"/>
        </w:rPr>
        <w:t>factors</w:t>
      </w:r>
      <w:r>
        <w:rPr>
          <w:rFonts w:ascii="Times New Roman" w:eastAsia="Times New Roman" w:hAnsi="Times New Roman" w:cs="Times New Roman"/>
          <w:sz w:val="24"/>
          <w:szCs w:val="24"/>
          <w:lang w:val="en-GB" w:eastAsia="sk-SK"/>
        </w:rPr>
        <w:t xml:space="preserve"> -  confounders</w:t>
      </w:r>
      <w:r w:rsidRPr="00022C0A">
        <w:rPr>
          <w:rFonts w:ascii="Times New Roman" w:eastAsia="Times New Roman" w:hAnsi="Times New Roman" w:cs="Times New Roman"/>
          <w:sz w:val="24"/>
          <w:szCs w:val="24"/>
          <w:lang w:val="en-GB" w:eastAsia="sk-SK"/>
        </w:rPr>
        <w:t xml:space="preserve"> which modify pathological reproductive parameters (SES, maternal age, the age of the father, housing, employment, ethnicity, diet, smoking prevalence and behaviour)</w:t>
      </w:r>
      <w:r>
        <w:rPr>
          <w:rFonts w:ascii="Times New Roman" w:eastAsia="Times New Roman" w:hAnsi="Times New Roman" w:cs="Times New Roman"/>
          <w:sz w:val="24"/>
          <w:szCs w:val="24"/>
          <w:lang w:val="en-GB" w:eastAsia="sk-SK"/>
        </w:rPr>
        <w:t xml:space="preserve">, Confounders </w:t>
      </w:r>
      <w:r w:rsidRPr="00022C0A">
        <w:rPr>
          <w:rFonts w:ascii="Times New Roman" w:eastAsia="Times New Roman" w:hAnsi="Times New Roman" w:cs="Times New Roman"/>
          <w:sz w:val="24"/>
          <w:szCs w:val="24"/>
          <w:lang w:val="en-GB" w:eastAsia="sk-SK"/>
        </w:rPr>
        <w:t xml:space="preserve"> will be expressed by statistical adjustment as factors behind the emergence of these pathologies. The project will contribute significantly to its possible prevention of conditions which significantly endanger the foetus, the new-born and the mother.</w:t>
      </w: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p>
    <w:p w:rsidR="00022C0A" w:rsidRPr="008C12A0" w:rsidRDefault="00022C0A" w:rsidP="00022C0A">
      <w:pPr>
        <w:pStyle w:val="PredformtovanHTML"/>
        <w:spacing w:line="360" w:lineRule="auto"/>
        <w:jc w:val="both"/>
        <w:rPr>
          <w:rFonts w:ascii="Times New Roman" w:hAnsi="Times New Roman" w:cs="Times New Roman"/>
          <w:b/>
          <w:sz w:val="24"/>
          <w:szCs w:val="24"/>
          <w:lang w:val="en-GB"/>
        </w:rPr>
      </w:pPr>
      <w:r w:rsidRPr="008C12A0">
        <w:rPr>
          <w:rFonts w:ascii="Times New Roman" w:hAnsi="Times New Roman" w:cs="Times New Roman"/>
          <w:b/>
          <w:sz w:val="24"/>
          <w:szCs w:val="24"/>
          <w:lang w:val="en-GB"/>
        </w:rPr>
        <w:lastRenderedPageBreak/>
        <w:t>VEGA-1/0198/13</w:t>
      </w:r>
      <w:r w:rsidRPr="00022C0A">
        <w:rPr>
          <w:rFonts w:ascii="Times New Roman" w:hAnsi="Times New Roman" w:cs="Times New Roman"/>
          <w:sz w:val="24"/>
          <w:szCs w:val="24"/>
          <w:lang w:val="en-GB"/>
        </w:rPr>
        <w:t xml:space="preserve"> </w:t>
      </w:r>
      <w:r w:rsidRPr="008C12A0">
        <w:rPr>
          <w:rFonts w:ascii="Times New Roman" w:hAnsi="Times New Roman" w:cs="Times New Roman"/>
          <w:b/>
          <w:sz w:val="24"/>
          <w:szCs w:val="24"/>
          <w:lang w:val="en-GB"/>
        </w:rPr>
        <w:t>Clinical and epidemiological study of etiological factors of selected tick-borne diseases (Lyme disease, tick-borne encephalitis virus) using methods of molecular biology and serology</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Principal investigator: prof. MD. Erik Dorko, PhD.</w:t>
      </w:r>
    </w:p>
    <w:p w:rsidR="008C12A0" w:rsidRPr="008C12A0" w:rsidRDefault="008C12A0" w:rsidP="008C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r>
        <w:rPr>
          <w:rFonts w:ascii="Times New Roman" w:hAnsi="Times New Roman" w:cs="Times New Roman"/>
          <w:sz w:val="24"/>
          <w:szCs w:val="24"/>
          <w:lang w:val="en-GB"/>
        </w:rPr>
        <w:t>Deputy of PI</w:t>
      </w:r>
      <w:r w:rsidR="00022C0A" w:rsidRPr="00022C0A">
        <w:rPr>
          <w:rFonts w:ascii="Times New Roman" w:hAnsi="Times New Roman" w:cs="Times New Roman"/>
          <w:sz w:val="24"/>
          <w:szCs w:val="24"/>
          <w:lang w:val="en-GB"/>
        </w:rPr>
        <w:t xml:space="preserve">: </w:t>
      </w:r>
      <w:r>
        <w:rPr>
          <w:rFonts w:ascii="Times New Roman" w:eastAsia="Times New Roman" w:hAnsi="Times New Roman" w:cs="Times New Roman"/>
          <w:sz w:val="24"/>
          <w:szCs w:val="24"/>
          <w:lang w:val="en-GB" w:eastAsia="sk-SK"/>
        </w:rPr>
        <w:t>a</w:t>
      </w:r>
      <w:r w:rsidRPr="00022C0A">
        <w:rPr>
          <w:rFonts w:ascii="Times New Roman" w:eastAsia="Times New Roman" w:hAnsi="Times New Roman" w:cs="Times New Roman"/>
          <w:sz w:val="24"/>
          <w:szCs w:val="24"/>
          <w:lang w:val="en-GB" w:eastAsia="sk-SK"/>
        </w:rPr>
        <w:t>ssoc.</w:t>
      </w:r>
      <w:r>
        <w:rPr>
          <w:rFonts w:ascii="Times New Roman" w:eastAsia="Times New Roman" w:hAnsi="Times New Roman" w:cs="Times New Roman"/>
          <w:sz w:val="24"/>
          <w:szCs w:val="24"/>
          <w:lang w:val="en-GB" w:eastAsia="sk-SK"/>
        </w:rPr>
        <w:t xml:space="preserve"> prof. </w:t>
      </w:r>
      <w:r w:rsidRPr="00022C0A">
        <w:rPr>
          <w:rFonts w:ascii="Times New Roman" w:eastAsia="Times New Roman" w:hAnsi="Times New Roman" w:cs="Times New Roman"/>
          <w:sz w:val="24"/>
          <w:szCs w:val="24"/>
          <w:lang w:val="en-GB" w:eastAsia="sk-SK"/>
        </w:rPr>
        <w:t xml:space="preserve"> MD. Kvetoslava Rimárová, PhD.</w:t>
      </w:r>
      <w:r>
        <w:rPr>
          <w:rFonts w:ascii="Times New Roman" w:eastAsia="Times New Roman" w:hAnsi="Times New Roman" w:cs="Times New Roman"/>
          <w:sz w:val="24"/>
          <w:szCs w:val="24"/>
          <w:lang w:val="en-GB" w:eastAsia="sk-SK"/>
        </w:rPr>
        <w:t xml:space="preserve"> </w:t>
      </w:r>
    </w:p>
    <w:p w:rsidR="00022C0A" w:rsidRPr="00022C0A" w:rsidRDefault="008C12A0" w:rsidP="00022C0A">
      <w:pPr>
        <w:pStyle w:val="PredformtovanHTML"/>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Duration: </w:t>
      </w:r>
      <w:r w:rsidR="00022C0A" w:rsidRPr="00022C0A">
        <w:rPr>
          <w:rFonts w:ascii="Times New Roman" w:hAnsi="Times New Roman" w:cs="Times New Roman"/>
          <w:sz w:val="24"/>
          <w:szCs w:val="24"/>
          <w:lang w:val="en-GB"/>
        </w:rPr>
        <w:t>2013-2016</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 xml:space="preserve">The project follows Epidemic process onset, development, laboratory diagnosis and clinical symptoms in selected tick-borne diseases: Lyme disease and viral encephalitis in connection with the possible risk etiological factors. The object of the </w:t>
      </w:r>
      <w:r w:rsidR="008C12A0">
        <w:rPr>
          <w:rFonts w:ascii="Times New Roman" w:hAnsi="Times New Roman" w:cs="Times New Roman"/>
          <w:sz w:val="24"/>
          <w:szCs w:val="24"/>
          <w:lang w:val="en-GB"/>
        </w:rPr>
        <w:t xml:space="preserve">study are persons occupationally </w:t>
      </w:r>
      <w:r w:rsidRPr="00022C0A">
        <w:rPr>
          <w:rFonts w:ascii="Times New Roman" w:hAnsi="Times New Roman" w:cs="Times New Roman"/>
          <w:sz w:val="24"/>
          <w:szCs w:val="24"/>
          <w:lang w:val="en-GB"/>
        </w:rPr>
        <w:t xml:space="preserve"> exposed </w:t>
      </w:r>
      <w:r w:rsidR="008C12A0">
        <w:rPr>
          <w:rFonts w:ascii="Times New Roman" w:hAnsi="Times New Roman" w:cs="Times New Roman"/>
          <w:sz w:val="24"/>
          <w:szCs w:val="24"/>
          <w:lang w:val="en-GB"/>
        </w:rPr>
        <w:t xml:space="preserve">to </w:t>
      </w:r>
      <w:r w:rsidRPr="00022C0A">
        <w:rPr>
          <w:rFonts w:ascii="Times New Roman" w:hAnsi="Times New Roman" w:cs="Times New Roman"/>
          <w:sz w:val="24"/>
          <w:szCs w:val="24"/>
          <w:lang w:val="en-GB"/>
        </w:rPr>
        <w:t>animals and their produc</w:t>
      </w:r>
      <w:r w:rsidR="008C12A0">
        <w:rPr>
          <w:rFonts w:ascii="Times New Roman" w:hAnsi="Times New Roman" w:cs="Times New Roman"/>
          <w:sz w:val="24"/>
          <w:szCs w:val="24"/>
          <w:lang w:val="en-GB"/>
        </w:rPr>
        <w:t xml:space="preserve">ts, people working in </w:t>
      </w:r>
      <w:r w:rsidRPr="00022C0A">
        <w:rPr>
          <w:rFonts w:ascii="Times New Roman" w:hAnsi="Times New Roman" w:cs="Times New Roman"/>
          <w:sz w:val="24"/>
          <w:szCs w:val="24"/>
          <w:lang w:val="en-GB"/>
        </w:rPr>
        <w:t xml:space="preserve"> outdoor activities, patients in various clinical departments, the population of marginalized people, and healthy control animals as foreseen reservoirs.</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p>
    <w:p w:rsidR="00022C0A" w:rsidRPr="008C12A0" w:rsidRDefault="00022C0A" w:rsidP="00022C0A">
      <w:pPr>
        <w:pStyle w:val="PredformtovanHTML"/>
        <w:spacing w:line="360" w:lineRule="auto"/>
        <w:jc w:val="both"/>
        <w:rPr>
          <w:rFonts w:ascii="Times New Roman" w:hAnsi="Times New Roman" w:cs="Times New Roman"/>
          <w:b/>
          <w:sz w:val="24"/>
          <w:szCs w:val="24"/>
          <w:lang w:val="en-GB"/>
        </w:rPr>
      </w:pPr>
      <w:r w:rsidRPr="008C12A0">
        <w:rPr>
          <w:rFonts w:ascii="Times New Roman" w:hAnsi="Times New Roman" w:cs="Times New Roman"/>
          <w:b/>
          <w:sz w:val="24"/>
          <w:szCs w:val="24"/>
          <w:lang w:val="en-GB"/>
        </w:rPr>
        <w:t>RIFIV - the subje</w:t>
      </w:r>
      <w:r w:rsidR="008C12A0" w:rsidRPr="008C12A0">
        <w:rPr>
          <w:rFonts w:ascii="Times New Roman" w:hAnsi="Times New Roman" w:cs="Times New Roman"/>
          <w:b/>
          <w:sz w:val="24"/>
          <w:szCs w:val="24"/>
          <w:lang w:val="en-GB"/>
        </w:rPr>
        <w:t>ct of Bioethics in Environmen</w:t>
      </w:r>
      <w:r w:rsidR="000F36C8">
        <w:rPr>
          <w:rFonts w:ascii="Times New Roman" w:hAnsi="Times New Roman" w:cs="Times New Roman"/>
          <w:b/>
          <w:sz w:val="24"/>
          <w:szCs w:val="24"/>
          <w:lang w:val="en-GB"/>
        </w:rPr>
        <w:t>T</w:t>
      </w:r>
      <w:bookmarkStart w:id="0" w:name="_GoBack"/>
      <w:bookmarkEnd w:id="0"/>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Duration: 2013-2015</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Member of the research team: Assoc. DVM. Tatiana Kimáková, PhD.</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On 01.11.2013 started the implementation of activities-university project "Development of innovative forms of education and the promotion of interdisciplinary studies at the University of Pavol Jozef Safarik University in Kosice (RIFIV)" ITMS project code 26110230101, under the operational program Education co-financed by the European Union. The strategic objective of the project is to develop innovative forms of education and create interdisciplinary nature of the study at all levels and subjects UPJŠ. The objectives, activities, implementation of the project, its intermediate outputs and outcomes will be informed through the project website http://rifiv.ccv.upjs.sk/.</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p>
    <w:p w:rsidR="008C12A0" w:rsidRPr="008C12A0" w:rsidRDefault="00022C0A" w:rsidP="00022C0A">
      <w:pPr>
        <w:pStyle w:val="PredformtovanHTML"/>
        <w:spacing w:line="360" w:lineRule="auto"/>
        <w:jc w:val="both"/>
        <w:rPr>
          <w:rFonts w:ascii="Times New Roman" w:hAnsi="Times New Roman" w:cs="Times New Roman"/>
          <w:b/>
          <w:sz w:val="24"/>
          <w:szCs w:val="24"/>
          <w:lang w:val="en-GB"/>
        </w:rPr>
      </w:pPr>
      <w:r w:rsidRPr="008C12A0">
        <w:rPr>
          <w:rFonts w:ascii="Times New Roman" w:hAnsi="Times New Roman" w:cs="Times New Roman"/>
          <w:b/>
          <w:sz w:val="24"/>
          <w:szCs w:val="24"/>
          <w:lang w:val="en-GB"/>
        </w:rPr>
        <w:t xml:space="preserve">Project Trebišov - Learning to life </w:t>
      </w:r>
      <w:r w:rsidR="008C12A0" w:rsidRPr="008C12A0">
        <w:rPr>
          <w:rFonts w:ascii="Times New Roman" w:hAnsi="Times New Roman" w:cs="Times New Roman"/>
          <w:b/>
          <w:sz w:val="24"/>
          <w:szCs w:val="24"/>
          <w:lang w:val="en-GB"/>
        </w:rPr>
        <w:t>–</w:t>
      </w:r>
      <w:r w:rsidRPr="008C12A0">
        <w:rPr>
          <w:rFonts w:ascii="Times New Roman" w:hAnsi="Times New Roman" w:cs="Times New Roman"/>
          <w:b/>
          <w:sz w:val="24"/>
          <w:szCs w:val="24"/>
          <w:lang w:val="en-GB"/>
        </w:rPr>
        <w:t xml:space="preserve"> </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ITMS project code: 26120130060</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sidRPr="00022C0A">
        <w:rPr>
          <w:rFonts w:ascii="Times New Roman" w:hAnsi="Times New Roman" w:cs="Times New Roman"/>
          <w:sz w:val="24"/>
          <w:szCs w:val="24"/>
          <w:lang w:val="en-GB"/>
        </w:rPr>
        <w:t>Duration: 2013-2015</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Member of the research team: a</w:t>
      </w:r>
      <w:r w:rsidRPr="00022C0A">
        <w:rPr>
          <w:rFonts w:ascii="Times New Roman" w:hAnsi="Times New Roman" w:cs="Times New Roman"/>
          <w:sz w:val="24"/>
          <w:szCs w:val="24"/>
          <w:lang w:val="en-GB"/>
        </w:rPr>
        <w:t>ssoc.</w:t>
      </w:r>
      <w:r>
        <w:rPr>
          <w:rFonts w:ascii="Times New Roman" w:hAnsi="Times New Roman" w:cs="Times New Roman"/>
          <w:sz w:val="24"/>
          <w:szCs w:val="24"/>
          <w:lang w:val="en-GB"/>
        </w:rPr>
        <w:t xml:space="preserve"> prof. </w:t>
      </w:r>
      <w:r w:rsidRPr="00022C0A">
        <w:rPr>
          <w:rFonts w:ascii="Times New Roman" w:hAnsi="Times New Roman" w:cs="Times New Roman"/>
          <w:sz w:val="24"/>
          <w:szCs w:val="24"/>
          <w:lang w:val="en-GB"/>
        </w:rPr>
        <w:t xml:space="preserve"> DVM. Tatiana Kimáková, PhD. </w:t>
      </w:r>
    </w:p>
    <w:p w:rsidR="00022C0A" w:rsidRPr="00022C0A" w:rsidRDefault="00022C0A" w:rsidP="00022C0A">
      <w:pPr>
        <w:pStyle w:val="PredformtovanHTML"/>
        <w:spacing w:line="360" w:lineRule="auto"/>
        <w:jc w:val="both"/>
        <w:rPr>
          <w:rFonts w:ascii="Times New Roman" w:hAnsi="Times New Roman" w:cs="Times New Roman"/>
          <w:sz w:val="24"/>
          <w:szCs w:val="24"/>
          <w:lang w:val="en-GB"/>
        </w:rPr>
      </w:pPr>
    </w:p>
    <w:p w:rsidR="00022C0A" w:rsidRPr="00022C0A" w:rsidRDefault="00022C0A" w:rsidP="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GB" w:eastAsia="sk-SK"/>
        </w:rPr>
      </w:pPr>
    </w:p>
    <w:p w:rsidR="00022C0A" w:rsidRPr="00022C0A" w:rsidRDefault="00022C0A" w:rsidP="00022C0A">
      <w:pPr>
        <w:spacing w:after="0" w:line="360" w:lineRule="auto"/>
        <w:jc w:val="both"/>
        <w:rPr>
          <w:rFonts w:ascii="Times New Roman" w:hAnsi="Times New Roman" w:cs="Times New Roman"/>
          <w:sz w:val="24"/>
          <w:szCs w:val="24"/>
          <w:lang w:val="en-GB"/>
        </w:rPr>
      </w:pPr>
    </w:p>
    <w:sectPr w:rsidR="00022C0A" w:rsidRPr="00022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0A"/>
    <w:rsid w:val="00022C0A"/>
    <w:rsid w:val="000F36C8"/>
    <w:rsid w:val="008C12A0"/>
    <w:rsid w:val="00C55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6FDEE-3741-4208-B215-5CCB2257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02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022C0A"/>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632301">
      <w:bodyDiv w:val="1"/>
      <w:marLeft w:val="0"/>
      <w:marRight w:val="0"/>
      <w:marTop w:val="0"/>
      <w:marBottom w:val="0"/>
      <w:divBdr>
        <w:top w:val="none" w:sz="0" w:space="0" w:color="auto"/>
        <w:left w:val="none" w:sz="0" w:space="0" w:color="auto"/>
        <w:bottom w:val="none" w:sz="0" w:space="0" w:color="auto"/>
        <w:right w:val="none" w:sz="0" w:space="0" w:color="auto"/>
      </w:divBdr>
    </w:div>
    <w:div w:id="1231573400">
      <w:bodyDiv w:val="1"/>
      <w:marLeft w:val="0"/>
      <w:marRight w:val="0"/>
      <w:marTop w:val="0"/>
      <w:marBottom w:val="0"/>
      <w:divBdr>
        <w:top w:val="none" w:sz="0" w:space="0" w:color="auto"/>
        <w:left w:val="none" w:sz="0" w:space="0" w:color="auto"/>
        <w:bottom w:val="none" w:sz="0" w:space="0" w:color="auto"/>
        <w:right w:val="none" w:sz="0" w:space="0" w:color="auto"/>
      </w:divBdr>
      <w:divsChild>
        <w:div w:id="1224028762">
          <w:marLeft w:val="0"/>
          <w:marRight w:val="0"/>
          <w:marTop w:val="0"/>
          <w:marBottom w:val="0"/>
          <w:divBdr>
            <w:top w:val="none" w:sz="0" w:space="0" w:color="auto"/>
            <w:left w:val="none" w:sz="0" w:space="0" w:color="auto"/>
            <w:bottom w:val="none" w:sz="0" w:space="0" w:color="auto"/>
            <w:right w:val="none" w:sz="0" w:space="0" w:color="auto"/>
          </w:divBdr>
          <w:divsChild>
            <w:div w:id="896358888">
              <w:marLeft w:val="0"/>
              <w:marRight w:val="0"/>
              <w:marTop w:val="0"/>
              <w:marBottom w:val="0"/>
              <w:divBdr>
                <w:top w:val="none" w:sz="0" w:space="0" w:color="auto"/>
                <w:left w:val="none" w:sz="0" w:space="0" w:color="auto"/>
                <w:bottom w:val="none" w:sz="0" w:space="0" w:color="auto"/>
                <w:right w:val="none" w:sz="0" w:space="0" w:color="auto"/>
              </w:divBdr>
              <w:divsChild>
                <w:div w:id="334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610</Words>
  <Characters>3483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2016-03-14T13:18:00Z</dcterms:created>
  <dcterms:modified xsi:type="dcterms:W3CDTF">2016-03-14T13:35:00Z</dcterms:modified>
</cp:coreProperties>
</file>