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E" w:rsidRPr="00CC6EDA" w:rsidRDefault="0007347E" w:rsidP="0007347E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sz w:val="24"/>
          <w:szCs w:val="24"/>
          <w:lang w:val="sk-SK"/>
        </w:rPr>
        <w:t>Meno:</w:t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  <w:t>Školský rok:</w:t>
      </w:r>
    </w:p>
    <w:p w:rsidR="0007347E" w:rsidRPr="00CC6EDA" w:rsidRDefault="0007347E" w:rsidP="0007347E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sz w:val="24"/>
          <w:szCs w:val="24"/>
          <w:lang w:val="sk-SK"/>
        </w:rPr>
        <w:t>Skupina:</w:t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ab/>
        <w:t>Dátum merania:</w:t>
      </w:r>
    </w:p>
    <w:p w:rsidR="0007347E" w:rsidRPr="00CC6EDA" w:rsidRDefault="0007347E" w:rsidP="0007347E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Protokol </w:t>
      </w:r>
    </w:p>
    <w:p w:rsidR="0007347E" w:rsidRPr="00CC6EDA" w:rsidRDefault="0007347E" w:rsidP="0007347E">
      <w:pPr>
        <w:pStyle w:val="Nadpis1"/>
        <w:rPr>
          <w:lang w:val="sk-SK"/>
        </w:rPr>
      </w:pPr>
      <w:r w:rsidRPr="00CC6EDA">
        <w:rPr>
          <w:lang w:val="sk-SK"/>
        </w:rPr>
        <w:t xml:space="preserve">Téma: </w:t>
      </w:r>
      <w:proofErr w:type="spellStart"/>
      <w:r w:rsidRPr="00CC6EDA">
        <w:rPr>
          <w:lang w:val="sk-SK"/>
        </w:rPr>
        <w:t>Spektrofotometria</w:t>
      </w:r>
      <w:proofErr w:type="spellEnd"/>
      <w:r w:rsidRPr="00CC6EDA">
        <w:rPr>
          <w:lang w:val="sk-SK"/>
        </w:rPr>
        <w:t>.</w:t>
      </w:r>
    </w:p>
    <w:p w:rsidR="00731D45" w:rsidRPr="00CC6EDA" w:rsidRDefault="00770494" w:rsidP="00731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B7A4C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Úloha</w:t>
      </w:r>
      <w:r w:rsidR="00731D45" w:rsidRPr="00FB7A4C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:</w:t>
      </w:r>
      <w:r w:rsidR="00731D45"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Stanovte koncentráciu </w:t>
      </w:r>
      <w:proofErr w:type="spellStart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metylovej</w:t>
      </w:r>
      <w:proofErr w:type="spellEnd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červene metódou jednoduchej kalibračnej krivky.</w:t>
      </w:r>
    </w:p>
    <w:p w:rsidR="00770494" w:rsidRPr="00CC6EDA" w:rsidRDefault="00770494" w:rsidP="00FD5308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B7A4C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Pomôcky:</w:t>
      </w: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Spektrofotometer</w:t>
      </w:r>
      <w:proofErr w:type="spellEnd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zásobný roztok </w:t>
      </w:r>
      <w:proofErr w:type="spellStart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metylovej</w:t>
      </w:r>
      <w:proofErr w:type="spellEnd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červene, kontrolný roztok, pipety,</w:t>
      </w:r>
      <w:r w:rsidR="0007347E"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skúmavky, stojan, odmerné valce. </w:t>
      </w:r>
    </w:p>
    <w:p w:rsidR="00B3311A" w:rsidRPr="00CC6EDA" w:rsidRDefault="00623670" w:rsidP="00B3311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B7A4C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770494" w:rsidRPr="00FB7A4C">
        <w:rPr>
          <w:rFonts w:ascii="Times New Roman" w:hAnsi="Times New Roman" w:cs="Times New Roman"/>
          <w:b/>
          <w:sz w:val="24"/>
          <w:szCs w:val="24"/>
          <w:lang w:val="sk-SK"/>
        </w:rPr>
        <w:t>ostup</w:t>
      </w:r>
      <w:r w:rsidR="00B3311A" w:rsidRPr="00FB7A4C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70494" w:rsidRPr="00CC6EDA">
        <w:rPr>
          <w:rFonts w:ascii="Times New Roman" w:hAnsi="Times New Roman" w:cs="Times New Roman"/>
          <w:sz w:val="24"/>
          <w:szCs w:val="24"/>
          <w:lang w:val="sk-SK"/>
        </w:rPr>
        <w:t>podľa návodu</w:t>
      </w:r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3311A" w:rsidRPr="00FB7A4C" w:rsidRDefault="00B3311A" w:rsidP="00B3311A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B7A4C">
        <w:rPr>
          <w:rFonts w:ascii="Times New Roman" w:hAnsi="Times New Roman" w:cs="Times New Roman"/>
          <w:b/>
          <w:sz w:val="24"/>
          <w:szCs w:val="24"/>
          <w:lang w:val="sk-SK"/>
        </w:rPr>
        <w:t>Me</w:t>
      </w:r>
      <w:r w:rsidR="00770494" w:rsidRPr="00FB7A4C">
        <w:rPr>
          <w:rFonts w:ascii="Times New Roman" w:hAnsi="Times New Roman" w:cs="Times New Roman"/>
          <w:b/>
          <w:sz w:val="24"/>
          <w:szCs w:val="24"/>
          <w:lang w:val="sk-SK"/>
        </w:rPr>
        <w:t>rania a výpočty</w:t>
      </w:r>
      <w:r w:rsidRPr="00FB7A4C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770494" w:rsidRPr="00CC6EDA" w:rsidRDefault="00770494" w:rsidP="007704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Tabuľka I.</w:t>
      </w: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Metylčerveň</w:t>
      </w:r>
      <w:proofErr w:type="spellEnd"/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– štandardné roztoky. </w:t>
      </w:r>
    </w:p>
    <w:tbl>
      <w:tblPr>
        <w:tblStyle w:val="Mriekatabuky"/>
        <w:bidiVisual/>
        <w:tblW w:w="5940" w:type="dxa"/>
        <w:tblInd w:w="2146" w:type="dxa"/>
        <w:tblLayout w:type="fixed"/>
        <w:tblLook w:val="0600" w:firstRow="0" w:lastRow="0" w:firstColumn="0" w:lastColumn="0" w:noHBand="1" w:noVBand="1"/>
      </w:tblPr>
      <w:tblGrid>
        <w:gridCol w:w="1530"/>
        <w:gridCol w:w="3060"/>
        <w:gridCol w:w="1350"/>
      </w:tblGrid>
      <w:tr w:rsidR="00623670" w:rsidRPr="00CC6EDA" w:rsidTr="00FD5308">
        <w:trPr>
          <w:trHeight w:val="428"/>
        </w:trPr>
        <w:tc>
          <w:tcPr>
            <w:tcW w:w="1530" w:type="dxa"/>
            <w:vAlign w:val="center"/>
          </w:tcPr>
          <w:p w:rsidR="00623670" w:rsidRPr="00CC6EDA" w:rsidRDefault="00623670" w:rsidP="00E04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Absorbancia</w:t>
            </w:r>
            <w:proofErr w:type="spellEnd"/>
          </w:p>
        </w:tc>
        <w:tc>
          <w:tcPr>
            <w:tcW w:w="3060" w:type="dxa"/>
            <w:vAlign w:val="center"/>
          </w:tcPr>
          <w:p w:rsidR="00623670" w:rsidRPr="00CC6EDA" w:rsidRDefault="00623670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Koncentrácia </w:t>
            </w:r>
            <w:proofErr w:type="spellStart"/>
            <w:r w:rsidR="00FD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etylčervene</w:t>
            </w:r>
            <w:proofErr w:type="spellEnd"/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,</w:t>
            </w:r>
            <w:r w:rsidR="00E04CAD"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Pr="00CC6ED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µ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mol.l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k-SK"/>
              </w:rPr>
              <w:t>-1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E04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Vzorka č.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  <w:shd w:val="clear" w:color="auto" w:fill="FFFFFF" w:themeFill="background1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1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2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3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4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5</w:t>
            </w:r>
          </w:p>
        </w:tc>
      </w:tr>
      <w:tr w:rsidR="00623670" w:rsidRPr="00CC6EDA" w:rsidTr="00FD5308">
        <w:trPr>
          <w:trHeight w:val="288"/>
        </w:trPr>
        <w:tc>
          <w:tcPr>
            <w:tcW w:w="153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060" w:type="dxa"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1350" w:type="dxa"/>
            <w:vAlign w:val="center"/>
            <w:hideMark/>
          </w:tcPr>
          <w:p w:rsidR="00623670" w:rsidRPr="00CC6EDA" w:rsidRDefault="00623670" w:rsidP="00623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6</w:t>
            </w:r>
          </w:p>
        </w:tc>
      </w:tr>
    </w:tbl>
    <w:p w:rsidR="00FD5308" w:rsidRPr="00FD5308" w:rsidRDefault="00FD5308" w:rsidP="00FD5308">
      <w:pPr>
        <w:ind w:left="708" w:firstLine="708"/>
        <w:rPr>
          <w:rFonts w:ascii="Times New Roman" w:hAnsi="Times New Roman" w:cs="Times New Roman"/>
          <w:sz w:val="16"/>
          <w:szCs w:val="16"/>
          <w:lang w:val="sk-SK"/>
        </w:rPr>
      </w:pPr>
    </w:p>
    <w:p w:rsidR="00B3311A" w:rsidRPr="00CC6EDA" w:rsidRDefault="00770494" w:rsidP="00FD5308">
      <w:pPr>
        <w:ind w:left="708"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Vlnová dĺžka pre hodnotu </w:t>
      </w:r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>maxim</w:t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>álnej</w:t>
      </w:r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>absorbanc</w:t>
      </w:r>
      <w:r w:rsidRPr="00CC6EDA">
        <w:rPr>
          <w:rFonts w:ascii="Times New Roman" w:hAnsi="Times New Roman" w:cs="Times New Roman"/>
          <w:sz w:val="24"/>
          <w:szCs w:val="24"/>
          <w:lang w:val="sk-SK"/>
        </w:rPr>
        <w:t>ie</w:t>
      </w:r>
      <w:proofErr w:type="spellEnd"/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D53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>λ</w:t>
      </w:r>
      <w:r w:rsidR="00B3311A" w:rsidRPr="00CC6EDA">
        <w:rPr>
          <w:rFonts w:ascii="Times New Roman" w:hAnsi="Times New Roman" w:cs="Times New Roman"/>
          <w:sz w:val="24"/>
          <w:szCs w:val="24"/>
          <w:vertAlign w:val="subscript"/>
          <w:lang w:val="sk-SK"/>
        </w:rPr>
        <w:t>max</w:t>
      </w:r>
      <w:proofErr w:type="spellEnd"/>
      <w:r w:rsidR="00B3311A" w:rsidRPr="00CC6EDA">
        <w:rPr>
          <w:rFonts w:ascii="Times New Roman" w:hAnsi="Times New Roman" w:cs="Times New Roman"/>
          <w:sz w:val="24"/>
          <w:szCs w:val="24"/>
          <w:lang w:val="sk-SK"/>
        </w:rPr>
        <w:t xml:space="preserve"> =        [nm]</w:t>
      </w:r>
    </w:p>
    <w:tbl>
      <w:tblPr>
        <w:tblStyle w:val="Mriekatabuky"/>
        <w:tblpPr w:leftFromText="180" w:rightFromText="180" w:vertAnchor="text" w:horzAnchor="margin" w:tblpXSpec="center" w:tblpY="644"/>
        <w:bidiVisual/>
        <w:tblW w:w="6840" w:type="dxa"/>
        <w:tblLook w:val="0600" w:firstRow="0" w:lastRow="0" w:firstColumn="0" w:lastColumn="0" w:noHBand="1" w:noVBand="1"/>
      </w:tblPr>
      <w:tblGrid>
        <w:gridCol w:w="3288"/>
        <w:gridCol w:w="1429"/>
        <w:gridCol w:w="2123"/>
      </w:tblGrid>
      <w:tr w:rsidR="00E04CAD" w:rsidRPr="00CC6EDA" w:rsidTr="00FD5308">
        <w:trPr>
          <w:trHeight w:val="428"/>
        </w:trPr>
        <w:tc>
          <w:tcPr>
            <w:tcW w:w="3288" w:type="dxa"/>
            <w:vAlign w:val="center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Koncentrácia </w:t>
            </w:r>
            <w:proofErr w:type="spellStart"/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metylčervene</w:t>
            </w:r>
            <w:proofErr w:type="spellEnd"/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, </w:t>
            </w:r>
            <w:r w:rsidRPr="00CC6EDA">
              <w:rPr>
                <w:rFonts w:ascii="Times New Roman" w:hAnsi="Times New Roman" w:cs="Times New Roman"/>
                <w:bCs/>
                <w:sz w:val="24"/>
                <w:szCs w:val="24"/>
                <w:lang w:val="sk-SK"/>
              </w:rPr>
              <w:t>µ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mol.l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sk-SK"/>
              </w:rPr>
              <w:t>-1</w:t>
            </w:r>
          </w:p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 xml:space="preserve">(odčítaná z kalibračnej </w:t>
            </w:r>
            <w:r w:rsidR="00FD5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k</w:t>
            </w: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rivky)</w:t>
            </w:r>
          </w:p>
        </w:tc>
        <w:tc>
          <w:tcPr>
            <w:tcW w:w="1429" w:type="dxa"/>
            <w:vAlign w:val="center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  <w:proofErr w:type="spellStart"/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Absorbancia</w:t>
            </w:r>
            <w:proofErr w:type="spellEnd"/>
          </w:p>
        </w:tc>
        <w:tc>
          <w:tcPr>
            <w:tcW w:w="2123" w:type="dxa"/>
            <w:vAlign w:val="center"/>
            <w:hideMark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Vzorka o neznámej</w:t>
            </w:r>
          </w:p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koncentrácií</w:t>
            </w:r>
          </w:p>
        </w:tc>
      </w:tr>
      <w:tr w:rsidR="00E04CAD" w:rsidRPr="00CC6EDA" w:rsidTr="00FD5308">
        <w:trPr>
          <w:trHeight w:val="425"/>
        </w:trPr>
        <w:tc>
          <w:tcPr>
            <w:tcW w:w="3288" w:type="dxa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429" w:type="dxa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23" w:type="dxa"/>
            <w:vAlign w:val="center"/>
            <w:hideMark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x1</w:t>
            </w:r>
          </w:p>
        </w:tc>
      </w:tr>
      <w:tr w:rsidR="00E04CAD" w:rsidRPr="00CC6EDA" w:rsidTr="00FD5308">
        <w:trPr>
          <w:trHeight w:val="428"/>
        </w:trPr>
        <w:tc>
          <w:tcPr>
            <w:tcW w:w="3288" w:type="dxa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429" w:type="dxa"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123" w:type="dxa"/>
            <w:vAlign w:val="center"/>
            <w:hideMark/>
          </w:tcPr>
          <w:p w:rsidR="00E04CAD" w:rsidRPr="00CC6EDA" w:rsidRDefault="00E04CAD" w:rsidP="00FD5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CC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k-SK"/>
              </w:rPr>
              <w:t>x2</w:t>
            </w:r>
          </w:p>
        </w:tc>
      </w:tr>
    </w:tbl>
    <w:p w:rsidR="00770494" w:rsidRPr="00CC6EDA" w:rsidRDefault="00770494" w:rsidP="0077049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Tabuľka II.</w:t>
      </w:r>
    </w:p>
    <w:p w:rsidR="00770494" w:rsidRPr="00CC6EDA" w:rsidRDefault="00770494" w:rsidP="007704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04CAD" w:rsidRPr="00CC6EDA" w:rsidRDefault="00E04CAD" w:rsidP="007704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04CAD" w:rsidRPr="00CC6EDA" w:rsidRDefault="00E04CAD" w:rsidP="00B3311A">
      <w:pPr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04CAD" w:rsidRPr="00CC6EDA" w:rsidRDefault="00E04CAD" w:rsidP="00B3311A">
      <w:pPr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E147B" w:rsidRPr="00CC6EDA" w:rsidRDefault="00770494" w:rsidP="00FD5308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Štandardná </w:t>
      </w:r>
      <w:r w:rsidR="000F74CB"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kalibračná </w:t>
      </w:r>
      <w:r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krivka - graf</w:t>
      </w:r>
      <w:r w:rsidR="002E147B" w:rsidRPr="00CC6EDA">
        <w:rPr>
          <w:rFonts w:ascii="Times New Roman" w:hAnsi="Times New Roman" w:cs="Times New Roman"/>
          <w:color w:val="000000"/>
          <w:sz w:val="24"/>
          <w:szCs w:val="24"/>
          <w:lang w:val="sk-SK"/>
        </w:rPr>
        <w:t>:</w:t>
      </w:r>
    </w:p>
    <w:p w:rsidR="006E5F56" w:rsidRPr="00FB7A4C" w:rsidRDefault="00770494" w:rsidP="00B3311A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B7A4C">
        <w:rPr>
          <w:rFonts w:ascii="Times New Roman" w:hAnsi="Times New Roman" w:cs="Times New Roman"/>
          <w:b/>
          <w:sz w:val="24"/>
          <w:szCs w:val="24"/>
          <w:lang w:val="sk-SK"/>
        </w:rPr>
        <w:t>Záver a komentár</w:t>
      </w:r>
      <w:r w:rsidR="00B3311A" w:rsidRPr="00FB7A4C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bookmarkStart w:id="0" w:name="_GoBack"/>
      <w:bookmarkEnd w:id="0"/>
    </w:p>
    <w:sectPr w:rsidR="006E5F56" w:rsidRPr="00FB7A4C" w:rsidSect="00CC6EDA">
      <w:pgSz w:w="12240" w:h="15840"/>
      <w:pgMar w:top="720" w:right="1411" w:bottom="141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C" w:rsidRDefault="00B2590C" w:rsidP="00FF7AAF">
      <w:pPr>
        <w:spacing w:after="0" w:line="240" w:lineRule="auto"/>
      </w:pPr>
      <w:r>
        <w:separator/>
      </w:r>
    </w:p>
  </w:endnote>
  <w:endnote w:type="continuationSeparator" w:id="0">
    <w:p w:rsidR="00B2590C" w:rsidRDefault="00B2590C" w:rsidP="00F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C" w:rsidRDefault="00B2590C" w:rsidP="00FF7AAF">
      <w:pPr>
        <w:spacing w:after="0" w:line="240" w:lineRule="auto"/>
      </w:pPr>
      <w:r>
        <w:separator/>
      </w:r>
    </w:p>
  </w:footnote>
  <w:footnote w:type="continuationSeparator" w:id="0">
    <w:p w:rsidR="00B2590C" w:rsidRDefault="00B2590C" w:rsidP="00FF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A"/>
    <w:rsid w:val="0007347E"/>
    <w:rsid w:val="000F74CB"/>
    <w:rsid w:val="00165097"/>
    <w:rsid w:val="00230E0C"/>
    <w:rsid w:val="002D4852"/>
    <w:rsid w:val="002E147B"/>
    <w:rsid w:val="003F1293"/>
    <w:rsid w:val="00441014"/>
    <w:rsid w:val="00623670"/>
    <w:rsid w:val="006E5F56"/>
    <w:rsid w:val="00714C6D"/>
    <w:rsid w:val="00731D45"/>
    <w:rsid w:val="00770494"/>
    <w:rsid w:val="00835879"/>
    <w:rsid w:val="0095495C"/>
    <w:rsid w:val="009E0D8E"/>
    <w:rsid w:val="009E37D3"/>
    <w:rsid w:val="00AC1EB3"/>
    <w:rsid w:val="00B10B71"/>
    <w:rsid w:val="00B2590C"/>
    <w:rsid w:val="00B3311A"/>
    <w:rsid w:val="00B64EE6"/>
    <w:rsid w:val="00C97FB9"/>
    <w:rsid w:val="00CC6EDA"/>
    <w:rsid w:val="00D430F9"/>
    <w:rsid w:val="00D67AB9"/>
    <w:rsid w:val="00D90502"/>
    <w:rsid w:val="00E04CAD"/>
    <w:rsid w:val="00E3392E"/>
    <w:rsid w:val="00E5238C"/>
    <w:rsid w:val="00E6250E"/>
    <w:rsid w:val="00E870BA"/>
    <w:rsid w:val="00F25D75"/>
    <w:rsid w:val="00F904B3"/>
    <w:rsid w:val="00FB7A4C"/>
    <w:rsid w:val="00FD5308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qFormat/>
    <w:rsid w:val="0007347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44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F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AAF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F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7AAF"/>
    <w:rPr>
      <w:lang w:val="en-GB"/>
    </w:rPr>
  </w:style>
  <w:style w:type="character" w:customStyle="1" w:styleId="Nadpis1Char">
    <w:name w:val="Nadpis 1 Char"/>
    <w:basedOn w:val="Predvolenpsmoodseku"/>
    <w:link w:val="Nadpis1"/>
    <w:rsid w:val="0007347E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qFormat/>
    <w:rsid w:val="0007347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44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F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AAF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F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7AAF"/>
    <w:rPr>
      <w:lang w:val="en-GB"/>
    </w:rPr>
  </w:style>
  <w:style w:type="character" w:customStyle="1" w:styleId="Nadpis1Char">
    <w:name w:val="Nadpis 1 Char"/>
    <w:basedOn w:val="Predvolenpsmoodseku"/>
    <w:link w:val="Nadpis1"/>
    <w:rsid w:val="0007347E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LF UPJS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</dc:creator>
  <cp:keywords/>
  <dc:description/>
  <cp:lastModifiedBy>PC</cp:lastModifiedBy>
  <cp:revision>3</cp:revision>
  <cp:lastPrinted>2013-06-03T12:54:00Z</cp:lastPrinted>
  <dcterms:created xsi:type="dcterms:W3CDTF">2013-06-03T13:09:00Z</dcterms:created>
  <dcterms:modified xsi:type="dcterms:W3CDTF">2013-06-05T10:57:00Z</dcterms:modified>
</cp:coreProperties>
</file>