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5B" w:rsidRPr="00465E5B" w:rsidRDefault="00465E5B" w:rsidP="00105814">
      <w:pPr>
        <w:pStyle w:val="Nadpis1"/>
        <w:spacing w:line="276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465E5B">
        <w:rPr>
          <w:rFonts w:ascii="Arial" w:hAnsi="Arial" w:cs="Arial"/>
          <w:b/>
          <w:color w:val="auto"/>
          <w:sz w:val="40"/>
          <w:szCs w:val="40"/>
        </w:rPr>
        <w:t>Názov príspevku</w:t>
      </w:r>
    </w:p>
    <w:p w:rsidR="00465E5B" w:rsidRPr="006C2941" w:rsidRDefault="00465E5B" w:rsidP="00105814">
      <w:pPr>
        <w:spacing w:line="276" w:lineRule="auto"/>
        <w:jc w:val="center"/>
        <w:rPr>
          <w:rFonts w:ascii="Arial" w:hAnsi="Arial" w:cs="Arial"/>
          <w:b/>
        </w:rPr>
      </w:pPr>
      <w:r w:rsidRPr="006C2941">
        <w:rPr>
          <w:rFonts w:ascii="Arial" w:hAnsi="Arial" w:cs="Arial"/>
          <w:b/>
        </w:rPr>
        <w:t>Meno Priezvisko</w:t>
      </w:r>
    </w:p>
    <w:p w:rsidR="00465E5B" w:rsidRPr="006C2941" w:rsidRDefault="00465E5B" w:rsidP="00105814">
      <w:pPr>
        <w:spacing w:line="276" w:lineRule="auto"/>
        <w:rPr>
          <w:rFonts w:ascii="Arial" w:hAnsi="Arial" w:cs="Arial"/>
          <w:b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b/>
        </w:rPr>
      </w:pPr>
      <w:r w:rsidRPr="006C2941">
        <w:rPr>
          <w:rFonts w:ascii="Arial" w:hAnsi="Arial" w:cs="Arial"/>
          <w:b/>
        </w:rPr>
        <w:t>Meno</w:t>
      </w:r>
      <w:r w:rsidR="00F2534A">
        <w:rPr>
          <w:rFonts w:ascii="Arial" w:hAnsi="Arial" w:cs="Arial"/>
          <w:b/>
        </w:rPr>
        <w:t xml:space="preserve"> </w:t>
      </w:r>
      <w:r w:rsidRPr="006C2941">
        <w:rPr>
          <w:rFonts w:ascii="Arial" w:hAnsi="Arial" w:cs="Arial"/>
          <w:b/>
        </w:rPr>
        <w:t>Priezvisko (s titulmi)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b/>
        </w:rPr>
      </w:pPr>
      <w:r w:rsidRPr="006C2941">
        <w:rPr>
          <w:rFonts w:ascii="Arial" w:hAnsi="Arial" w:cs="Arial"/>
          <w:b/>
        </w:rPr>
        <w:t>Adresa pracoviska</w:t>
      </w:r>
    </w:p>
    <w:p w:rsidR="006C2941" w:rsidRDefault="006C2941" w:rsidP="00105814">
      <w:pPr>
        <w:spacing w:line="276" w:lineRule="auto"/>
        <w:rPr>
          <w:rFonts w:ascii="Arial" w:hAnsi="Arial" w:cs="Arial"/>
          <w:b/>
        </w:rPr>
      </w:pPr>
      <w:r w:rsidRPr="006C2941">
        <w:rPr>
          <w:rFonts w:ascii="Arial" w:hAnsi="Arial" w:cs="Arial"/>
          <w:b/>
        </w:rPr>
        <w:t>Email</w:t>
      </w:r>
    </w:p>
    <w:p w:rsidR="000044B3" w:rsidRPr="006C2941" w:rsidRDefault="000044B3" w:rsidP="0010581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ORCID</w:t>
      </w:r>
    </w:p>
    <w:p w:rsidR="006C2941" w:rsidRDefault="006C2941" w:rsidP="00105814">
      <w:pPr>
        <w:spacing w:line="276" w:lineRule="auto"/>
        <w:rPr>
          <w:rFonts w:ascii="Arial" w:hAnsi="Arial" w:cs="Arial"/>
        </w:rPr>
      </w:pPr>
    </w:p>
    <w:p w:rsidR="00465E5B" w:rsidRPr="00465E5B" w:rsidRDefault="00465E5B" w:rsidP="00105814">
      <w:pPr>
        <w:spacing w:line="276" w:lineRule="auto"/>
        <w:rPr>
          <w:rFonts w:ascii="Arial" w:hAnsi="Arial" w:cs="Arial"/>
        </w:rPr>
      </w:pPr>
      <w:r w:rsidRPr="00465E5B">
        <w:rPr>
          <w:rFonts w:ascii="Arial" w:hAnsi="Arial" w:cs="Arial"/>
        </w:rPr>
        <w:t>Kľúčové slová (v jazyku príspevku) – 5</w:t>
      </w:r>
    </w:p>
    <w:p w:rsidR="00465E5B" w:rsidRPr="00465E5B" w:rsidRDefault="00465E5B" w:rsidP="00105814">
      <w:pPr>
        <w:spacing w:line="276" w:lineRule="auto"/>
        <w:rPr>
          <w:rFonts w:ascii="Arial" w:hAnsi="Arial" w:cs="Arial"/>
        </w:rPr>
      </w:pPr>
    </w:p>
    <w:p w:rsidR="00465E5B" w:rsidRPr="006C2941" w:rsidRDefault="00465E5B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Názov príspevku (v anglickom jazyku)</w:t>
      </w:r>
    </w:p>
    <w:p w:rsidR="00465E5B" w:rsidRPr="00465E5B" w:rsidRDefault="00465E5B" w:rsidP="00105814">
      <w:pPr>
        <w:spacing w:line="276" w:lineRule="auto"/>
        <w:rPr>
          <w:rFonts w:ascii="Arial" w:hAnsi="Arial" w:cs="Arial"/>
        </w:rPr>
      </w:pPr>
      <w:r w:rsidRPr="00465E5B">
        <w:rPr>
          <w:rFonts w:ascii="Arial" w:hAnsi="Arial" w:cs="Arial"/>
        </w:rPr>
        <w:t xml:space="preserve">Kľúčové slová </w:t>
      </w:r>
      <w:r w:rsidR="00105814">
        <w:rPr>
          <w:rFonts w:ascii="Arial" w:hAnsi="Arial" w:cs="Arial"/>
        </w:rPr>
        <w:t>(</w:t>
      </w:r>
      <w:r w:rsidRPr="00465E5B">
        <w:rPr>
          <w:rFonts w:ascii="Arial" w:hAnsi="Arial" w:cs="Arial"/>
        </w:rPr>
        <w:t>v anglickom jazyku</w:t>
      </w:r>
      <w:r w:rsidR="00105814">
        <w:rPr>
          <w:rFonts w:ascii="Arial" w:hAnsi="Arial" w:cs="Arial"/>
        </w:rPr>
        <w:t>)</w:t>
      </w:r>
      <w:r w:rsidRPr="00465E5B">
        <w:rPr>
          <w:rFonts w:ascii="Arial" w:hAnsi="Arial" w:cs="Arial"/>
        </w:rPr>
        <w:t xml:space="preserve"> – 5</w:t>
      </w:r>
    </w:p>
    <w:p w:rsidR="00465E5B" w:rsidRPr="00465E5B" w:rsidRDefault="00465E5B" w:rsidP="00105814">
      <w:pPr>
        <w:spacing w:line="276" w:lineRule="auto"/>
        <w:rPr>
          <w:rFonts w:ascii="Arial" w:hAnsi="Arial" w:cs="Arial"/>
        </w:rPr>
      </w:pPr>
    </w:p>
    <w:p w:rsidR="00465E5B" w:rsidRPr="00465E5B" w:rsidRDefault="00465E5B" w:rsidP="00105814">
      <w:pPr>
        <w:spacing w:line="276" w:lineRule="auto"/>
        <w:rPr>
          <w:rFonts w:ascii="Arial" w:hAnsi="Arial" w:cs="Arial"/>
          <w:b/>
        </w:rPr>
      </w:pPr>
      <w:r w:rsidRPr="00465E5B">
        <w:rPr>
          <w:rFonts w:ascii="Arial" w:hAnsi="Arial" w:cs="Arial"/>
          <w:b/>
        </w:rPr>
        <w:t>Rozšírený abstrakt (1 – 3 NS</w:t>
      </w:r>
      <w:r w:rsidR="00F2534A">
        <w:rPr>
          <w:rFonts w:ascii="Arial" w:hAnsi="Arial" w:cs="Arial"/>
          <w:b/>
        </w:rPr>
        <w:t xml:space="preserve"> aj so zoznamom zdrojov</w:t>
      </w:r>
      <w:r w:rsidRPr="00465E5B">
        <w:rPr>
          <w:rFonts w:ascii="Arial" w:hAnsi="Arial" w:cs="Arial"/>
          <w:b/>
        </w:rPr>
        <w:t>)</w:t>
      </w:r>
    </w:p>
    <w:p w:rsidR="00465E5B" w:rsidRPr="00105814" w:rsidRDefault="00465E5B" w:rsidP="001F1C71">
      <w:pPr>
        <w:spacing w:line="276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Lorem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ipsum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dolor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sit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amet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consectetur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adipiscing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elit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, sed do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eiusmod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tempor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incididunt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ut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labore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dolore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magna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aliqua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Ut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enim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ad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minim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veniam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quis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nostrud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exercitation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ullamco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laboris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nisi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ut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aliquip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ex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ea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commodo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consequat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Duis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aute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irure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dolor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reprehenderit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voluptate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velit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esse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cillum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dolore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eu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fugiat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nulla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pariatur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Excepteur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sint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occaecat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cupidatat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non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proident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sunt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culpa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qui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officia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deserunt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mollit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anim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id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est</w:t>
      </w:r>
      <w:proofErr w:type="spellEnd"/>
      <w:r w:rsidRPr="001058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05814">
        <w:rPr>
          <w:rFonts w:ascii="Arial" w:hAnsi="Arial" w:cs="Arial"/>
          <w:color w:val="000000"/>
          <w:shd w:val="clear" w:color="auto" w:fill="FFFFFF"/>
        </w:rPr>
        <w:t>laborum</w:t>
      </w:r>
      <w:proofErr w:type="spellEnd"/>
    </w:p>
    <w:p w:rsidR="008A0A6A" w:rsidRDefault="008A0A6A" w:rsidP="00105814">
      <w:pPr>
        <w:spacing w:line="276" w:lineRule="auto"/>
        <w:ind w:firstLine="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A0A6A" w:rsidRDefault="008A0A6A" w:rsidP="00105814">
      <w:pPr>
        <w:pStyle w:val="ZPCaption1"/>
        <w:spacing w:line="276" w:lineRule="auto"/>
        <w:rPr>
          <w:highlight w:val="yellow"/>
        </w:rPr>
      </w:pPr>
      <w:bookmarkStart w:id="0" w:name="_Toc241641284"/>
      <w:r>
        <w:t>Tab. </w:t>
      </w:r>
      <w:fldSimple w:instr=" SEQ Tab. \* ARABIC ">
        <w:r>
          <w:rPr>
            <w:noProof/>
          </w:rPr>
          <w:t>1</w:t>
        </w:r>
      </w:fldSimple>
      <w:r>
        <w:tab/>
      </w:r>
      <w:r>
        <w:fldChar w:fldCharType="begin"/>
      </w:r>
      <w:r>
        <w:instrText xml:space="preserve"> MACROBUTTON NoMacro [Klikni sem a nápíš názov tabuľky]</w:instrText>
      </w:r>
      <w:r>
        <w:fldChar w:fldCharType="end"/>
      </w:r>
      <w:bookmarkEnd w:id="0"/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66"/>
        <w:gridCol w:w="1166"/>
        <w:gridCol w:w="1166"/>
        <w:gridCol w:w="1166"/>
        <w:gridCol w:w="1166"/>
      </w:tblGrid>
      <w:tr w:rsidR="008A0A6A" w:rsidTr="008A0A6A">
        <w:trPr>
          <w:jc w:val="center"/>
        </w:trPr>
        <w:tc>
          <w:tcPr>
            <w:tcW w:w="152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4" w:space="0" w:color="auto"/>
            </w:tcBorders>
          </w:tcPr>
          <w:p w:rsidR="008A0A6A" w:rsidRDefault="008A0A6A" w:rsidP="00105814">
            <w:pPr>
              <w:pStyle w:val="ZPTabulka"/>
              <w:spacing w:line="276" w:lineRule="auto"/>
              <w:jc w:val="center"/>
            </w:pPr>
          </w:p>
        </w:tc>
        <w:tc>
          <w:tcPr>
            <w:tcW w:w="1166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r>
              <w:t>PP – 01</w:t>
            </w:r>
          </w:p>
        </w:tc>
        <w:tc>
          <w:tcPr>
            <w:tcW w:w="1166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r>
              <w:t>PP – 05</w:t>
            </w:r>
          </w:p>
        </w:tc>
        <w:tc>
          <w:tcPr>
            <w:tcW w:w="1166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r>
              <w:t>PP – 10</w:t>
            </w:r>
          </w:p>
        </w:tc>
        <w:tc>
          <w:tcPr>
            <w:tcW w:w="1166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r>
              <w:t>PP – 16</w:t>
            </w:r>
          </w:p>
        </w:tc>
        <w:tc>
          <w:tcPr>
            <w:tcW w:w="1166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r>
              <w:t>PP – 22</w:t>
            </w:r>
          </w:p>
        </w:tc>
      </w:tr>
      <w:tr w:rsidR="008A0A6A" w:rsidTr="008A0A6A">
        <w:trPr>
          <w:jc w:val="center"/>
        </w:trPr>
        <w:tc>
          <w:tcPr>
            <w:tcW w:w="1526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r>
              <w:t>C·10</w:t>
            </w:r>
            <w:r>
              <w:rPr>
                <w:szCs w:val="18"/>
                <w:vertAlign w:val="superscript"/>
              </w:rPr>
              <w:t>8</w:t>
            </w:r>
            <w:r>
              <w:rPr>
                <w:szCs w:val="18"/>
              </w:rPr>
              <w:t xml:space="preserve"> </w:t>
            </w:r>
            <w:r>
              <w:t>(s</w:t>
            </w:r>
            <w:r>
              <w:rPr>
                <w:szCs w:val="18"/>
                <w:vertAlign w:val="superscript"/>
              </w:rPr>
              <w:t>−2</w:t>
            </w:r>
            <w:r>
              <w:t>)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10,1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10,0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11,0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9,2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8</w:t>
            </w:r>
          </w:p>
        </w:tc>
      </w:tr>
      <w:tr w:rsidR="008A0A6A" w:rsidTr="008A0A6A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r>
              <w:t>t</w:t>
            </w:r>
            <w:r>
              <w:rPr>
                <w:szCs w:val="18"/>
                <w:vertAlign w:val="subscript"/>
              </w:rPr>
              <w:t>0</w:t>
            </w:r>
            <w:r>
              <w:rPr>
                <w:szCs w:val="18"/>
              </w:rPr>
              <w:t xml:space="preserve"> </w:t>
            </w:r>
            <w:r>
              <w:t>·10</w:t>
            </w:r>
            <w:r>
              <w:rPr>
                <w:szCs w:val="18"/>
                <w:vertAlign w:val="superscript"/>
              </w:rPr>
              <w:t>−14</w:t>
            </w:r>
            <w:r>
              <w:rPr>
                <w:szCs w:val="18"/>
              </w:rPr>
              <w:t xml:space="preserve"> </w:t>
            </w:r>
            <w:r>
              <w:t>(s)</w:t>
            </w:r>
          </w:p>
        </w:tc>
        <w:tc>
          <w:tcPr>
            <w:tcW w:w="116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2,63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1,44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0,95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2,21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10,83</w:t>
            </w:r>
          </w:p>
        </w:tc>
      </w:tr>
      <w:tr w:rsidR="008A0A6A" w:rsidTr="008A0A6A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</w:t>
            </w:r>
            <w:r>
              <w:rPr>
                <w:i/>
                <w:iCs/>
                <w:szCs w:val="18"/>
                <w:vertAlign w:val="subscript"/>
              </w:rPr>
              <w:t>a</w:t>
            </w:r>
            <w:proofErr w:type="spellEnd"/>
            <w:r>
              <w:rPr>
                <w:i/>
                <w:iCs/>
                <w:szCs w:val="18"/>
              </w:rPr>
              <w:t xml:space="preserve"> 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34,26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8,33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39,76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37,31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31,86</w:t>
            </w:r>
          </w:p>
        </w:tc>
      </w:tr>
      <w:tr w:rsidR="008A0A6A" w:rsidTr="008A0A6A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proofErr w:type="spellStart"/>
            <w:r>
              <w:t>T</w:t>
            </w:r>
            <w:r>
              <w:rPr>
                <w:szCs w:val="18"/>
                <w:vertAlign w:val="subscript"/>
              </w:rPr>
              <w:t>min</w:t>
            </w:r>
            <w:proofErr w:type="spellEnd"/>
            <w:r>
              <w:rPr>
                <w:szCs w:val="18"/>
              </w:rPr>
              <w:t xml:space="preserve"> </w:t>
            </w:r>
            <w:r>
              <w:t>(K)</w:t>
            </w:r>
          </w:p>
        </w:tc>
        <w:tc>
          <w:tcPr>
            <w:tcW w:w="116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354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367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367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369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367</w:t>
            </w:r>
          </w:p>
        </w:tc>
      </w:tr>
      <w:tr w:rsidR="008A0A6A" w:rsidTr="008A0A6A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</w:pPr>
            <w:r>
              <w:t>T</w:t>
            </w:r>
            <w:r>
              <w:rPr>
                <w:szCs w:val="18"/>
                <w:vertAlign w:val="subscript"/>
              </w:rPr>
              <w:t>1min</w:t>
            </w:r>
            <w:r>
              <w:rPr>
                <w:szCs w:val="18"/>
              </w:rPr>
              <w:t xml:space="preserve"> </w:t>
            </w:r>
            <w:r>
              <w:t>(ms)</w:t>
            </w:r>
          </w:p>
        </w:tc>
        <w:tc>
          <w:tcPr>
            <w:tcW w:w="116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141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160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157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175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181</w:t>
            </w:r>
          </w:p>
        </w:tc>
      </w:tr>
      <w:tr w:rsidR="008A0A6A" w:rsidTr="008A0A6A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4" w:space="0" w:color="auto"/>
            </w:tcBorders>
            <w:hideMark/>
          </w:tcPr>
          <w:p w:rsidR="008A0A6A" w:rsidRDefault="008A0A6A" w:rsidP="00105814">
            <w:pPr>
              <w:pStyle w:val="ZPTabulkaCentered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ΔM</w:t>
            </w:r>
            <w:r>
              <w:rPr>
                <w:i/>
                <w:iCs/>
                <w:szCs w:val="18"/>
                <w:vertAlign w:val="subscript"/>
              </w:rPr>
              <w:t>2</w:t>
            </w:r>
            <w:r>
              <w:rPr>
                <w:i/>
                <w:iCs/>
                <w:szCs w:val="18"/>
              </w:rPr>
              <w:t xml:space="preserve"> </w:t>
            </w:r>
            <w:r>
              <w:t>(Gs</w:t>
            </w:r>
            <w:r>
              <w:rPr>
                <w:szCs w:val="18"/>
                <w:vertAlign w:val="superscript"/>
              </w:rPr>
              <w:t>2</w:t>
            </w:r>
            <w:r>
              <w:t>)</w:t>
            </w:r>
          </w:p>
        </w:tc>
        <w:tc>
          <w:tcPr>
            <w:tcW w:w="1166" w:type="dxa"/>
            <w:tcBorders>
              <w:top w:val="single" w:sz="6" w:space="0" w:color="000000"/>
              <w:left w:val="double" w:sz="4" w:space="0" w:color="auto"/>
              <w:bottom w:val="doub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5,49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5,66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5,16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5,09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8A0A6A" w:rsidRDefault="008A0A6A" w:rsidP="00105814">
            <w:pPr>
              <w:pStyle w:val="ZPTabulka"/>
              <w:spacing w:line="276" w:lineRule="auto"/>
            </w:pPr>
            <w:r>
              <w:t>5,02</w:t>
            </w:r>
          </w:p>
        </w:tc>
      </w:tr>
    </w:tbl>
    <w:p w:rsidR="008A0A6A" w:rsidRDefault="008A0A6A" w:rsidP="00105814">
      <w:pPr>
        <w:pStyle w:val="ZPNormalnyText"/>
        <w:spacing w:line="276" w:lineRule="auto"/>
        <w:jc w:val="center"/>
      </w:pPr>
      <w:r>
        <w:rPr>
          <w:noProof/>
          <w:lang w:eastAsia="sk-SK"/>
        </w:rPr>
        <w:lastRenderedPageBreak/>
        <w:drawing>
          <wp:inline distT="0" distB="0" distL="0" distR="0" wp14:anchorId="79D4AF45" wp14:editId="6F54DF07">
            <wp:extent cx="4927600" cy="368300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6A" w:rsidRDefault="008A0A6A" w:rsidP="00105814">
      <w:pPr>
        <w:pStyle w:val="ZPCaption1"/>
        <w:spacing w:line="276" w:lineRule="auto"/>
      </w:pPr>
      <w:bookmarkStart w:id="1" w:name="_Ref102220436"/>
      <w:bookmarkStart w:id="2" w:name="_Toc241641283"/>
      <w:bookmarkStart w:id="3" w:name="_Toc102203663"/>
      <w:r>
        <w:t>Obr. </w:t>
      </w:r>
      <w:fldSimple w:instr=" SEQ Obr. \* ARABIC ">
        <w:r>
          <w:rPr>
            <w:noProof/>
          </w:rPr>
          <w:t>2</w:t>
        </w:r>
      </w:fldSimple>
      <w:bookmarkEnd w:id="1"/>
      <w:r>
        <w:tab/>
      </w:r>
      <w:r>
        <w:fldChar w:fldCharType="begin"/>
      </w:r>
      <w:r>
        <w:instrText xml:space="preserve"> MACROBUTTON NoMacro [Klikni sem a nápíš názov obrázku]</w:instrText>
      </w:r>
      <w:r>
        <w:fldChar w:fldCharType="end"/>
      </w:r>
      <w:bookmarkEnd w:id="2"/>
      <w:bookmarkEnd w:id="3"/>
    </w:p>
    <w:p w:rsidR="00BD15E9" w:rsidRDefault="00BD15E9" w:rsidP="00105814">
      <w:pPr>
        <w:spacing w:line="276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15E9" w:rsidRPr="008A0A6A" w:rsidRDefault="00BD15E9" w:rsidP="00105814">
      <w:pPr>
        <w:spacing w:line="276" w:lineRule="auto"/>
        <w:rPr>
          <w:rFonts w:ascii="Arial" w:hAnsi="Arial" w:cs="Arial"/>
          <w:b/>
        </w:rPr>
      </w:pPr>
      <w:r w:rsidRPr="008A0A6A">
        <w:rPr>
          <w:rFonts w:ascii="Arial" w:hAnsi="Arial" w:cs="Arial"/>
          <w:b/>
        </w:rPr>
        <w:t>In</w:t>
      </w:r>
      <w:r w:rsidR="008A0A6A" w:rsidRPr="008A0A6A">
        <w:rPr>
          <w:rFonts w:ascii="Arial" w:hAnsi="Arial" w:cs="Arial"/>
          <w:b/>
        </w:rPr>
        <w:t>formácia o</w:t>
      </w:r>
      <w:r w:rsidR="007A3C4E">
        <w:rPr>
          <w:rFonts w:ascii="Arial" w:hAnsi="Arial" w:cs="Arial"/>
          <w:b/>
        </w:rPr>
        <w:t> projekte</w:t>
      </w:r>
      <w:r w:rsidR="008A0A6A">
        <w:rPr>
          <w:rFonts w:ascii="Arial" w:hAnsi="Arial" w:cs="Arial"/>
          <w:b/>
        </w:rPr>
        <w:t xml:space="preserve"> (nepovinné)</w:t>
      </w:r>
    </w:p>
    <w:p w:rsidR="00BD15E9" w:rsidRPr="00465E5B" w:rsidRDefault="00BD15E9" w:rsidP="00105814">
      <w:pPr>
        <w:spacing w:line="276" w:lineRule="auto"/>
        <w:ind w:firstLine="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12E1D" w:rsidRPr="006C2941" w:rsidRDefault="00465E5B" w:rsidP="00E67A9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Zdroje</w:t>
      </w:r>
      <w:r w:rsidR="006C2941">
        <w:rPr>
          <w:rFonts w:ascii="Arial" w:hAnsi="Arial" w:cs="Arial"/>
          <w:b/>
        </w:rPr>
        <w:t xml:space="preserve"> </w:t>
      </w:r>
      <w:r w:rsidR="006C2941">
        <w:rPr>
          <w:rFonts w:ascii="Arial" w:hAnsi="Arial" w:cs="Arial"/>
          <w:b/>
        </w:rPr>
        <w:br/>
      </w:r>
      <w:r w:rsidR="006C2941">
        <w:rPr>
          <w:rFonts w:ascii="Arial" w:hAnsi="Arial" w:cs="Arial"/>
          <w:b/>
        </w:rPr>
        <w:br/>
      </w:r>
      <w:r w:rsidR="006C2941" w:rsidRPr="00105814">
        <w:rPr>
          <w:rFonts w:ascii="Arial" w:hAnsi="Arial" w:cs="Arial"/>
        </w:rPr>
        <w:t>Prosíme o </w:t>
      </w:r>
      <w:r w:rsidR="00812E1D">
        <w:rPr>
          <w:rFonts w:ascii="Arial" w:hAnsi="Arial" w:cs="Arial"/>
        </w:rPr>
        <w:t>dodržanie</w:t>
      </w:r>
      <w:r w:rsidR="006C2941" w:rsidRPr="00105814">
        <w:rPr>
          <w:rFonts w:ascii="Arial" w:hAnsi="Arial" w:cs="Arial"/>
        </w:rPr>
        <w:t> </w:t>
      </w:r>
      <w:r w:rsidR="00812E1D">
        <w:rPr>
          <w:rFonts w:ascii="Arial" w:hAnsi="Arial" w:cs="Arial"/>
        </w:rPr>
        <w:t>normy</w:t>
      </w:r>
      <w:r w:rsidR="006C2941" w:rsidRPr="00105814">
        <w:rPr>
          <w:rFonts w:ascii="Arial" w:hAnsi="Arial" w:cs="Arial"/>
        </w:rPr>
        <w:t xml:space="preserve"> ci</w:t>
      </w:r>
      <w:r w:rsidR="00812E1D">
        <w:rPr>
          <w:rFonts w:ascii="Arial" w:hAnsi="Arial" w:cs="Arial"/>
        </w:rPr>
        <w:t>tácií podľa ISO 690 a ISO 690-2 s uvádzaním citácií v texte v podobách (</w:t>
      </w:r>
      <w:proofErr w:type="spellStart"/>
      <w:r w:rsidR="006537E6">
        <w:rPr>
          <w:rFonts w:ascii="Arial" w:hAnsi="Arial" w:cs="Arial"/>
        </w:rPr>
        <w:t>Obert</w:t>
      </w:r>
      <w:proofErr w:type="spellEnd"/>
      <w:r w:rsidR="006537E6">
        <w:rPr>
          <w:rFonts w:ascii="Arial" w:hAnsi="Arial" w:cs="Arial"/>
        </w:rPr>
        <w:t>, 2006, s. 3</w:t>
      </w:r>
      <w:r w:rsidR="00812E1D">
        <w:rPr>
          <w:rFonts w:ascii="Arial" w:hAnsi="Arial" w:cs="Arial"/>
        </w:rPr>
        <w:t xml:space="preserve">3); </w:t>
      </w:r>
      <w:proofErr w:type="spellStart"/>
      <w:r w:rsidR="006537E6">
        <w:rPr>
          <w:rFonts w:ascii="Arial" w:hAnsi="Arial" w:cs="Arial"/>
        </w:rPr>
        <w:t>Obert</w:t>
      </w:r>
      <w:proofErr w:type="spellEnd"/>
      <w:r w:rsidR="006537E6">
        <w:rPr>
          <w:rFonts w:ascii="Arial" w:hAnsi="Arial" w:cs="Arial"/>
        </w:rPr>
        <w:t xml:space="preserve"> (2006, s. 33); </w:t>
      </w:r>
      <w:r w:rsidR="00812E1D">
        <w:rPr>
          <w:rFonts w:ascii="Arial" w:hAnsi="Arial" w:cs="Arial"/>
        </w:rPr>
        <w:t>(</w:t>
      </w:r>
      <w:proofErr w:type="spellStart"/>
      <w:r w:rsidR="00812E1D">
        <w:rPr>
          <w:rFonts w:ascii="Arial" w:hAnsi="Arial" w:cs="Arial"/>
        </w:rPr>
        <w:t>Obert</w:t>
      </w:r>
      <w:proofErr w:type="spellEnd"/>
      <w:r w:rsidR="00812E1D">
        <w:rPr>
          <w:rFonts w:ascii="Arial" w:hAnsi="Arial" w:cs="Arial"/>
        </w:rPr>
        <w:t xml:space="preserve">, 2006); </w:t>
      </w:r>
      <w:proofErr w:type="spellStart"/>
      <w:r w:rsidR="00812E1D">
        <w:rPr>
          <w:rFonts w:ascii="Arial" w:hAnsi="Arial" w:cs="Arial"/>
        </w:rPr>
        <w:t>Obert</w:t>
      </w:r>
      <w:proofErr w:type="spellEnd"/>
      <w:r w:rsidR="00EF511A">
        <w:rPr>
          <w:rFonts w:ascii="Arial" w:hAnsi="Arial" w:cs="Arial"/>
        </w:rPr>
        <w:t xml:space="preserve"> (2006); </w:t>
      </w:r>
      <w:proofErr w:type="spellStart"/>
      <w:r w:rsidR="00EF511A">
        <w:rPr>
          <w:rFonts w:ascii="Arial" w:hAnsi="Arial" w:cs="Arial"/>
        </w:rPr>
        <w:t>Obert</w:t>
      </w:r>
      <w:proofErr w:type="spellEnd"/>
      <w:r w:rsidR="00EF511A">
        <w:rPr>
          <w:rFonts w:ascii="Arial" w:hAnsi="Arial" w:cs="Arial"/>
        </w:rPr>
        <w:t xml:space="preserve"> (2006</w:t>
      </w:r>
      <w:r w:rsidR="00EF511A">
        <w:rPr>
          <w:rFonts w:ascii="Arial" w:hAnsi="Arial" w:cs="Arial"/>
        </w:rPr>
        <w:t>a, 2006b</w:t>
      </w:r>
      <w:r w:rsidR="00EF511A">
        <w:rPr>
          <w:rFonts w:ascii="Arial" w:hAnsi="Arial" w:cs="Arial"/>
        </w:rPr>
        <w:t>)</w:t>
      </w:r>
      <w:r w:rsidR="00EF511A">
        <w:rPr>
          <w:rFonts w:ascii="Arial" w:hAnsi="Arial" w:cs="Arial"/>
        </w:rPr>
        <w:t>.</w:t>
      </w:r>
      <w:bookmarkStart w:id="4" w:name="_GoBack"/>
      <w:bookmarkEnd w:id="4"/>
    </w:p>
    <w:p w:rsidR="00812E1D" w:rsidRDefault="00812E1D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812E1D" w:rsidP="00105814">
      <w:pPr>
        <w:spacing w:line="276" w:lineRule="auto"/>
        <w:rPr>
          <w:rFonts w:ascii="Arial" w:hAnsi="Arial" w:cs="Arial"/>
          <w:b/>
        </w:rPr>
      </w:pPr>
      <w:r w:rsidRPr="006C2941">
        <w:rPr>
          <w:rFonts w:ascii="Arial" w:hAnsi="Arial" w:cs="Arial"/>
          <w:b/>
        </w:rPr>
        <w:t xml:space="preserve"> </w:t>
      </w: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6C2941">
        <w:rPr>
          <w:rFonts w:ascii="Arial" w:hAnsi="Arial" w:cs="Arial"/>
          <w:b/>
        </w:rPr>
        <w:t>Knihy / Monografie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Prvky popisu: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Autor. rok vydania. Názov: podnázov (nepovinný). Poradie vydania. Miesto vydania : Vydavateľ, rok vydania. Rozsah strán. ISBN. 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Ak sú traja autori oddeľujú sa pomlčkou. Ak je viac autorov ako traja uvedie sa prvý autor a skratka a i. alebo et al. ak je to zahraničné dielo. Prvé vydanie sa v citačnom popise nemusí uvádzať.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Príklady:</w:t>
      </w:r>
    </w:p>
    <w:p w:rsid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lastRenderedPageBreak/>
        <w:t>OBERT, V. 2006. Návraty a odkazy. Nitra : Univerzita Konštantína Filozofa, 2006. 129 s. ISBN 80-8094-046-0.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TIMKO, J. – SIEKEL. P. – TURŇA. J. 2004. Geneticky modifikované organizmy. Bratislava : Veda, 2004. 104 s. ISBN 80-224-0834-4.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HORVÁT, J. a i. 1999. Anatómia a biológia človeka. 1. vyd. Bratislava : Obzor, 1999. 425 s. ISBN 80-07-00031-5.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Článok v časopise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Prvky popisu: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Autor. rok vydania. Názov. In Názov zdrojového dokumentu (noviny, časopisy). ISSN, rok, ročník, číslo zväzku, rozsah strán (strana od-do).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Príklady: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STEINEROVÁ, J. 2000. Princípy formovania vzdelania v informačnej vede. In </w:t>
      </w:r>
      <w:r w:rsidRPr="006C2941">
        <w:rPr>
          <w:rFonts w:ascii="Arial" w:hAnsi="Arial" w:cs="Arial"/>
          <w:i/>
        </w:rPr>
        <w:t>Pedagogická revue</w:t>
      </w:r>
      <w:r w:rsidRPr="006C2941">
        <w:rPr>
          <w:rFonts w:ascii="Arial" w:hAnsi="Arial" w:cs="Arial"/>
        </w:rPr>
        <w:t>. ISSN 1335-1982, 2000, roč. 2, č. 3, s. 8-16.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BEŇAČKA, J. et al. 2009 A </w:t>
      </w:r>
      <w:proofErr w:type="spellStart"/>
      <w:r w:rsidRPr="006C2941">
        <w:rPr>
          <w:rFonts w:ascii="Arial" w:hAnsi="Arial" w:cs="Arial"/>
        </w:rPr>
        <w:t>better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cosine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approximate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solution</w:t>
      </w:r>
      <w:proofErr w:type="spellEnd"/>
      <w:r w:rsidRPr="006C2941">
        <w:rPr>
          <w:rFonts w:ascii="Arial" w:hAnsi="Arial" w:cs="Arial"/>
        </w:rPr>
        <w:t xml:space="preserve"> to </w:t>
      </w:r>
      <w:proofErr w:type="spellStart"/>
      <w:r w:rsidRPr="006C2941">
        <w:rPr>
          <w:rFonts w:ascii="Arial" w:hAnsi="Arial" w:cs="Arial"/>
        </w:rPr>
        <w:t>pendulum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equation</w:t>
      </w:r>
      <w:proofErr w:type="spellEnd"/>
      <w:r w:rsidRPr="006C2941">
        <w:rPr>
          <w:rFonts w:ascii="Arial" w:hAnsi="Arial" w:cs="Arial"/>
        </w:rPr>
        <w:t xml:space="preserve">. In </w:t>
      </w:r>
      <w:r w:rsidRPr="006C2941">
        <w:rPr>
          <w:rFonts w:ascii="Arial" w:hAnsi="Arial" w:cs="Arial"/>
          <w:i/>
        </w:rPr>
        <w:t xml:space="preserve">International Journal of </w:t>
      </w:r>
      <w:proofErr w:type="spellStart"/>
      <w:r w:rsidRPr="006C2941">
        <w:rPr>
          <w:rFonts w:ascii="Arial" w:hAnsi="Arial" w:cs="Arial"/>
          <w:i/>
        </w:rPr>
        <w:t>Mathematical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Education</w:t>
      </w:r>
      <w:proofErr w:type="spellEnd"/>
      <w:r w:rsidRPr="006C2941">
        <w:rPr>
          <w:rFonts w:ascii="Arial" w:hAnsi="Arial" w:cs="Arial"/>
          <w:i/>
        </w:rPr>
        <w:t xml:space="preserve"> in Science and </w:t>
      </w:r>
      <w:proofErr w:type="spellStart"/>
      <w:r w:rsidRPr="006C2941">
        <w:rPr>
          <w:rFonts w:ascii="Arial" w:hAnsi="Arial" w:cs="Arial"/>
          <w:i/>
        </w:rPr>
        <w:t>Technology</w:t>
      </w:r>
      <w:proofErr w:type="spellEnd"/>
      <w:r w:rsidRPr="006C2941">
        <w:rPr>
          <w:rFonts w:ascii="Arial" w:hAnsi="Arial" w:cs="Arial"/>
        </w:rPr>
        <w:t xml:space="preserve">. ISSN 0020-739X, 2009, </w:t>
      </w:r>
      <w:proofErr w:type="spellStart"/>
      <w:r w:rsidRPr="006C2941">
        <w:rPr>
          <w:rFonts w:ascii="Arial" w:hAnsi="Arial" w:cs="Arial"/>
        </w:rPr>
        <w:t>vol</w:t>
      </w:r>
      <w:proofErr w:type="spellEnd"/>
      <w:r w:rsidRPr="006C2941">
        <w:rPr>
          <w:rFonts w:ascii="Arial" w:hAnsi="Arial" w:cs="Arial"/>
        </w:rPr>
        <w:t xml:space="preserve">. 40, no. 2, p. 206-215. 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Článok zo zborníka a monografie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Prvky popisu: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Autor. rok vydania. Názov článku. In </w:t>
      </w:r>
      <w:r w:rsidRPr="006C2941">
        <w:rPr>
          <w:rFonts w:ascii="Arial" w:hAnsi="Arial" w:cs="Arial"/>
          <w:i/>
        </w:rPr>
        <w:t>Názov zborníka</w:t>
      </w:r>
      <w:r w:rsidRPr="006C2941">
        <w:rPr>
          <w:rFonts w:ascii="Arial" w:hAnsi="Arial" w:cs="Arial"/>
        </w:rPr>
        <w:t xml:space="preserve">. Miesto vydania : Vydavateľ, rok vydania. ISBN, Rozsah strán (strana od-do). 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Príklady: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ZEMÁNEK, P. 2001 The </w:t>
      </w:r>
      <w:proofErr w:type="spellStart"/>
      <w:r w:rsidRPr="006C2941">
        <w:rPr>
          <w:rFonts w:ascii="Arial" w:hAnsi="Arial" w:cs="Arial"/>
        </w:rPr>
        <w:t>machines</w:t>
      </w:r>
      <w:proofErr w:type="spellEnd"/>
      <w:r w:rsidRPr="006C2941">
        <w:rPr>
          <w:rFonts w:ascii="Arial" w:hAnsi="Arial" w:cs="Arial"/>
        </w:rPr>
        <w:t xml:space="preserve"> for "green </w:t>
      </w:r>
      <w:proofErr w:type="spellStart"/>
      <w:r w:rsidRPr="006C2941">
        <w:rPr>
          <w:rFonts w:ascii="Arial" w:hAnsi="Arial" w:cs="Arial"/>
        </w:rPr>
        <w:t>works</w:t>
      </w:r>
      <w:proofErr w:type="spellEnd"/>
      <w:r w:rsidRPr="006C2941">
        <w:rPr>
          <w:rFonts w:ascii="Arial" w:hAnsi="Arial" w:cs="Arial"/>
        </w:rPr>
        <w:t xml:space="preserve">" in </w:t>
      </w:r>
      <w:proofErr w:type="spellStart"/>
      <w:r w:rsidRPr="006C2941">
        <w:rPr>
          <w:rFonts w:ascii="Arial" w:hAnsi="Arial" w:cs="Arial"/>
        </w:rPr>
        <w:t>vineyards</w:t>
      </w:r>
      <w:proofErr w:type="spellEnd"/>
      <w:r w:rsidRPr="006C2941">
        <w:rPr>
          <w:rFonts w:ascii="Arial" w:hAnsi="Arial" w:cs="Arial"/>
        </w:rPr>
        <w:t xml:space="preserve"> and </w:t>
      </w:r>
      <w:proofErr w:type="spellStart"/>
      <w:r w:rsidRPr="006C2941">
        <w:rPr>
          <w:rFonts w:ascii="Arial" w:hAnsi="Arial" w:cs="Arial"/>
        </w:rPr>
        <w:t>their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economical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evaluation</w:t>
      </w:r>
      <w:proofErr w:type="spellEnd"/>
      <w:r w:rsidRPr="006C2941">
        <w:rPr>
          <w:rFonts w:ascii="Arial" w:hAnsi="Arial" w:cs="Arial"/>
        </w:rPr>
        <w:t xml:space="preserve">. In </w:t>
      </w:r>
      <w:r w:rsidRPr="006C2941">
        <w:rPr>
          <w:rFonts w:ascii="Arial" w:hAnsi="Arial" w:cs="Arial"/>
          <w:i/>
        </w:rPr>
        <w:t xml:space="preserve">9th International </w:t>
      </w:r>
      <w:proofErr w:type="spellStart"/>
      <w:r w:rsidRPr="006C2941">
        <w:rPr>
          <w:rFonts w:ascii="Arial" w:hAnsi="Arial" w:cs="Arial"/>
          <w:i/>
        </w:rPr>
        <w:t>Conference</w:t>
      </w:r>
      <w:proofErr w:type="spellEnd"/>
      <w:r w:rsidRPr="006C2941">
        <w:rPr>
          <w:rFonts w:ascii="Arial" w:hAnsi="Arial" w:cs="Arial"/>
          <w:i/>
        </w:rPr>
        <w:t xml:space="preserve"> : </w:t>
      </w:r>
      <w:proofErr w:type="spellStart"/>
      <w:r w:rsidRPr="006C2941">
        <w:rPr>
          <w:rFonts w:ascii="Arial" w:hAnsi="Arial" w:cs="Arial"/>
          <w:i/>
        </w:rPr>
        <w:t>proceedings</w:t>
      </w:r>
      <w:proofErr w:type="spellEnd"/>
      <w:r w:rsidRPr="006C2941">
        <w:rPr>
          <w:rFonts w:ascii="Arial" w:hAnsi="Arial" w:cs="Arial"/>
        </w:rPr>
        <w:t xml:space="preserve">. </w:t>
      </w:r>
      <w:proofErr w:type="spellStart"/>
      <w:r w:rsidRPr="006C2941">
        <w:rPr>
          <w:rFonts w:ascii="Arial" w:hAnsi="Arial" w:cs="Arial"/>
        </w:rPr>
        <w:t>Vol</w:t>
      </w:r>
      <w:proofErr w:type="spellEnd"/>
      <w:r w:rsidRPr="006C2941">
        <w:rPr>
          <w:rFonts w:ascii="Arial" w:hAnsi="Arial" w:cs="Arial"/>
        </w:rPr>
        <w:t xml:space="preserve">. 2. </w:t>
      </w:r>
      <w:proofErr w:type="spellStart"/>
      <w:r w:rsidRPr="006C2941">
        <w:rPr>
          <w:rFonts w:ascii="Arial" w:hAnsi="Arial" w:cs="Arial"/>
          <w:i/>
        </w:rPr>
        <w:t>Fruit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Growing</w:t>
      </w:r>
      <w:proofErr w:type="spellEnd"/>
      <w:r w:rsidRPr="006C2941">
        <w:rPr>
          <w:rFonts w:ascii="Arial" w:hAnsi="Arial" w:cs="Arial"/>
          <w:i/>
        </w:rPr>
        <w:t xml:space="preserve"> and </w:t>
      </w:r>
      <w:proofErr w:type="spellStart"/>
      <w:r w:rsidRPr="006C2941">
        <w:rPr>
          <w:rFonts w:ascii="Arial" w:hAnsi="Arial" w:cs="Arial"/>
          <w:i/>
        </w:rPr>
        <w:t>viticulture</w:t>
      </w:r>
      <w:proofErr w:type="spellEnd"/>
      <w:r w:rsidRPr="006C2941">
        <w:rPr>
          <w:rFonts w:ascii="Arial" w:hAnsi="Arial" w:cs="Arial"/>
        </w:rPr>
        <w:t xml:space="preserve">. Lednice : </w:t>
      </w:r>
      <w:proofErr w:type="spellStart"/>
      <w:r w:rsidRPr="006C2941">
        <w:rPr>
          <w:rFonts w:ascii="Arial" w:hAnsi="Arial" w:cs="Arial"/>
        </w:rPr>
        <w:t>Mendel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University</w:t>
      </w:r>
      <w:proofErr w:type="spellEnd"/>
      <w:r w:rsidRPr="006C2941">
        <w:rPr>
          <w:rFonts w:ascii="Arial" w:hAnsi="Arial" w:cs="Arial"/>
        </w:rPr>
        <w:t xml:space="preserve"> of </w:t>
      </w:r>
      <w:proofErr w:type="spellStart"/>
      <w:r w:rsidRPr="006C2941">
        <w:rPr>
          <w:rFonts w:ascii="Arial" w:hAnsi="Arial" w:cs="Arial"/>
        </w:rPr>
        <w:t>Agriculture</w:t>
      </w:r>
      <w:proofErr w:type="spellEnd"/>
      <w:r w:rsidRPr="006C2941">
        <w:rPr>
          <w:rFonts w:ascii="Arial" w:hAnsi="Arial" w:cs="Arial"/>
        </w:rPr>
        <w:t xml:space="preserve"> and </w:t>
      </w:r>
      <w:proofErr w:type="spellStart"/>
      <w:r w:rsidRPr="006C2941">
        <w:rPr>
          <w:rFonts w:ascii="Arial" w:hAnsi="Arial" w:cs="Arial"/>
        </w:rPr>
        <w:t>Forestry</w:t>
      </w:r>
      <w:proofErr w:type="spellEnd"/>
      <w:r w:rsidRPr="006C2941">
        <w:rPr>
          <w:rFonts w:ascii="Arial" w:hAnsi="Arial" w:cs="Arial"/>
        </w:rPr>
        <w:t>, 2001. ISBN 80-7157-524-0, p. 262-268.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BOĎOVÁ, M. et al. 1990. An </w:t>
      </w:r>
      <w:proofErr w:type="spellStart"/>
      <w:r w:rsidRPr="006C2941">
        <w:rPr>
          <w:rFonts w:ascii="Arial" w:hAnsi="Arial" w:cs="Arial"/>
        </w:rPr>
        <w:t>introduction</w:t>
      </w:r>
      <w:proofErr w:type="spellEnd"/>
      <w:r w:rsidRPr="006C2941">
        <w:rPr>
          <w:rFonts w:ascii="Arial" w:hAnsi="Arial" w:cs="Arial"/>
        </w:rPr>
        <w:t xml:space="preserve"> to </w:t>
      </w:r>
      <w:proofErr w:type="spellStart"/>
      <w:r w:rsidRPr="006C2941">
        <w:rPr>
          <w:rFonts w:ascii="Arial" w:hAnsi="Arial" w:cs="Arial"/>
        </w:rPr>
        <w:t>algorithmic</w:t>
      </w:r>
      <w:proofErr w:type="spellEnd"/>
      <w:r w:rsidRPr="006C2941">
        <w:rPr>
          <w:rFonts w:ascii="Arial" w:hAnsi="Arial" w:cs="Arial"/>
        </w:rPr>
        <w:t xml:space="preserve"> and </w:t>
      </w:r>
      <w:proofErr w:type="spellStart"/>
      <w:r w:rsidRPr="006C2941">
        <w:rPr>
          <w:rFonts w:ascii="Arial" w:hAnsi="Arial" w:cs="Arial"/>
        </w:rPr>
        <w:t>cognitive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approaches</w:t>
      </w:r>
      <w:proofErr w:type="spellEnd"/>
      <w:r w:rsidRPr="006C2941">
        <w:rPr>
          <w:rFonts w:ascii="Arial" w:hAnsi="Arial" w:cs="Arial"/>
        </w:rPr>
        <w:t xml:space="preserve"> for </w:t>
      </w:r>
      <w:proofErr w:type="spellStart"/>
      <w:r w:rsidRPr="006C2941">
        <w:rPr>
          <w:rFonts w:ascii="Arial" w:hAnsi="Arial" w:cs="Arial"/>
        </w:rPr>
        <w:t>information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retrieval</w:t>
      </w:r>
      <w:proofErr w:type="spellEnd"/>
      <w:r w:rsidRPr="006C2941">
        <w:rPr>
          <w:rFonts w:ascii="Arial" w:hAnsi="Arial" w:cs="Arial"/>
        </w:rPr>
        <w:t xml:space="preserve">. In </w:t>
      </w:r>
      <w:r w:rsidRPr="006C2941">
        <w:rPr>
          <w:rFonts w:ascii="Arial" w:hAnsi="Arial" w:cs="Arial"/>
          <w:i/>
        </w:rPr>
        <w:t xml:space="preserve">18. Informatické dni : </w:t>
      </w:r>
      <w:proofErr w:type="spellStart"/>
      <w:r w:rsidRPr="006C2941">
        <w:rPr>
          <w:rFonts w:ascii="Arial" w:hAnsi="Arial" w:cs="Arial"/>
          <w:i/>
        </w:rPr>
        <w:t>sborník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referátů</w:t>
      </w:r>
      <w:proofErr w:type="spellEnd"/>
      <w:r w:rsidRPr="006C2941">
        <w:rPr>
          <w:rFonts w:ascii="Arial" w:hAnsi="Arial" w:cs="Arial"/>
          <w:i/>
        </w:rPr>
        <w:t xml:space="preserve"> z </w:t>
      </w:r>
      <w:proofErr w:type="spellStart"/>
      <w:r w:rsidRPr="006C2941">
        <w:rPr>
          <w:rFonts w:ascii="Arial" w:hAnsi="Arial" w:cs="Arial"/>
          <w:i/>
        </w:rPr>
        <w:t>mezinárodní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vědecké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konference</w:t>
      </w:r>
      <w:proofErr w:type="spellEnd"/>
      <w:r w:rsidRPr="006C2941">
        <w:rPr>
          <w:rFonts w:ascii="Arial" w:hAnsi="Arial" w:cs="Arial"/>
          <w:i/>
        </w:rPr>
        <w:t xml:space="preserve"> o </w:t>
      </w:r>
      <w:proofErr w:type="spellStart"/>
      <w:r w:rsidRPr="006C2941">
        <w:rPr>
          <w:rFonts w:ascii="Arial" w:hAnsi="Arial" w:cs="Arial"/>
          <w:i/>
        </w:rPr>
        <w:t>současných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poznatcích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informačních</w:t>
      </w:r>
      <w:proofErr w:type="spellEnd"/>
      <w:r w:rsidRPr="006C2941">
        <w:rPr>
          <w:rFonts w:ascii="Arial" w:hAnsi="Arial" w:cs="Arial"/>
          <w:i/>
        </w:rPr>
        <w:t xml:space="preserve"> a </w:t>
      </w:r>
      <w:proofErr w:type="spellStart"/>
      <w:r w:rsidRPr="006C2941">
        <w:rPr>
          <w:rFonts w:ascii="Arial" w:hAnsi="Arial" w:cs="Arial"/>
          <w:i/>
        </w:rPr>
        <w:t>komunikačních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technologiích</w:t>
      </w:r>
      <w:proofErr w:type="spellEnd"/>
      <w:r w:rsidRPr="006C2941">
        <w:rPr>
          <w:rFonts w:ascii="Arial" w:hAnsi="Arial" w:cs="Arial"/>
          <w:i/>
        </w:rPr>
        <w:t xml:space="preserve"> a </w:t>
      </w:r>
      <w:proofErr w:type="spellStart"/>
      <w:r w:rsidRPr="006C2941">
        <w:rPr>
          <w:rFonts w:ascii="Arial" w:hAnsi="Arial" w:cs="Arial"/>
          <w:i/>
        </w:rPr>
        <w:t>jejich</w:t>
      </w:r>
      <w:proofErr w:type="spellEnd"/>
      <w:r w:rsidRPr="006C2941">
        <w:rPr>
          <w:rFonts w:ascii="Arial" w:hAnsi="Arial" w:cs="Arial"/>
          <w:i/>
        </w:rPr>
        <w:t xml:space="preserve"> využití</w:t>
      </w:r>
      <w:r w:rsidRPr="006C2941">
        <w:rPr>
          <w:rFonts w:ascii="Arial" w:hAnsi="Arial" w:cs="Arial"/>
        </w:rPr>
        <w:t>. Praha : Univerzita Karlova, 1990. ISBN 80-01-02079-7. s. 17-28.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Elektronické dokumenty - monografie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Prvky popisu: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lastRenderedPageBreak/>
        <w:t xml:space="preserve">Autor. rok vydania. </w:t>
      </w:r>
      <w:r w:rsidRPr="006C2941">
        <w:rPr>
          <w:rFonts w:ascii="Arial" w:hAnsi="Arial" w:cs="Arial"/>
          <w:i/>
        </w:rPr>
        <w:t>Názov</w:t>
      </w:r>
      <w:r w:rsidRPr="006C2941">
        <w:rPr>
          <w:rFonts w:ascii="Arial" w:hAnsi="Arial" w:cs="Arial"/>
        </w:rPr>
        <w:t xml:space="preserve"> [Druh nosiča]. Vydanie. Miesto vydania : Vydavateľ, dátum vydania. Dátum aktualizácie. [Dátum citovania]. Dostupnosť a prístup. ISBN.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SPEIGHT, J. G. 2005. </w:t>
      </w:r>
      <w:proofErr w:type="spellStart"/>
      <w:r w:rsidRPr="006C2941">
        <w:rPr>
          <w:rFonts w:ascii="Arial" w:hAnsi="Arial" w:cs="Arial"/>
          <w:i/>
        </w:rPr>
        <w:t>Lange's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Handbook</w:t>
      </w:r>
      <w:proofErr w:type="spellEnd"/>
      <w:r w:rsidRPr="006C2941">
        <w:rPr>
          <w:rFonts w:ascii="Arial" w:hAnsi="Arial" w:cs="Arial"/>
          <w:i/>
        </w:rPr>
        <w:t xml:space="preserve"> of </w:t>
      </w:r>
      <w:proofErr w:type="spellStart"/>
      <w:r w:rsidRPr="006C2941">
        <w:rPr>
          <w:rFonts w:ascii="Arial" w:hAnsi="Arial" w:cs="Arial"/>
          <w:i/>
        </w:rPr>
        <w:t>Chemistry</w:t>
      </w:r>
      <w:proofErr w:type="spellEnd"/>
      <w:r w:rsidRPr="006C2941">
        <w:rPr>
          <w:rFonts w:ascii="Arial" w:hAnsi="Arial" w:cs="Arial"/>
        </w:rPr>
        <w:t xml:space="preserve">. [online]. </w:t>
      </w:r>
      <w:proofErr w:type="spellStart"/>
      <w:r w:rsidRPr="006C2941">
        <w:rPr>
          <w:rFonts w:ascii="Arial" w:hAnsi="Arial" w:cs="Arial"/>
        </w:rPr>
        <w:t>London</w:t>
      </w:r>
      <w:proofErr w:type="spellEnd"/>
      <w:r w:rsidRPr="006C2941">
        <w:rPr>
          <w:rFonts w:ascii="Arial" w:hAnsi="Arial" w:cs="Arial"/>
        </w:rPr>
        <w:t xml:space="preserve"> : </w:t>
      </w:r>
      <w:proofErr w:type="spellStart"/>
      <w:r w:rsidRPr="006C2941">
        <w:rPr>
          <w:rFonts w:ascii="Arial" w:hAnsi="Arial" w:cs="Arial"/>
        </w:rPr>
        <w:t>McGraw-Hill</w:t>
      </w:r>
      <w:proofErr w:type="spellEnd"/>
      <w:r w:rsidRPr="006C2941">
        <w:rPr>
          <w:rFonts w:ascii="Arial" w:hAnsi="Arial" w:cs="Arial"/>
        </w:rPr>
        <w:t>, 2005. 1572 p. [cit. 2009.06.10.] Dostupné na internete: &lt;</w:t>
      </w:r>
      <w:hyperlink r:id="rId7" w:history="1">
        <w:r w:rsidRPr="006C2941">
          <w:rPr>
            <w:rStyle w:val="Hypertextovprepojenie"/>
            <w:rFonts w:ascii="Arial" w:hAnsi="Arial" w:cs="Arial"/>
          </w:rPr>
          <w:t xml:space="preserve">http://www.knovel.com/web/portal/basic_search/display?_EXT_KNOVEL_DISPLAY_bookid=1347&amp;_EXT_KNOVEL_DISPLAY_fromSearch=true&amp;_EXT_KNOVEL_DISPLAY_searchType=basic&gt; </w:t>
        </w:r>
      </w:hyperlink>
      <w:r w:rsidRPr="006C2941">
        <w:rPr>
          <w:rFonts w:ascii="Arial" w:hAnsi="Arial" w:cs="Arial"/>
        </w:rPr>
        <w:t>. ISBN 978-1-60119-261-5.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Články v elektronických časopisoch a iné príspevky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Prvky popisu: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Autor. rok vydania. Názov. In </w:t>
      </w:r>
      <w:r w:rsidRPr="006C2941">
        <w:rPr>
          <w:rFonts w:ascii="Arial" w:hAnsi="Arial" w:cs="Arial"/>
          <w:i/>
        </w:rPr>
        <w:t>Názov časopisu</w:t>
      </w:r>
      <w:r w:rsidRPr="006C2941">
        <w:rPr>
          <w:rFonts w:ascii="Arial" w:hAnsi="Arial" w:cs="Arial"/>
        </w:rPr>
        <w:t xml:space="preserve">. [Druh nosiča]. Rok vydania, ročník, číslo [dátum citovania]. Dostupnosť a prístup. ISSN. 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HOGGAN, D. </w:t>
      </w:r>
      <w:proofErr w:type="spellStart"/>
      <w:r w:rsidRPr="006C2941">
        <w:rPr>
          <w:rFonts w:ascii="Arial" w:hAnsi="Arial" w:cs="Arial"/>
        </w:rPr>
        <w:t>Challenges</w:t>
      </w:r>
      <w:proofErr w:type="spellEnd"/>
      <w:r w:rsidRPr="006C2941">
        <w:rPr>
          <w:rFonts w:ascii="Arial" w:hAnsi="Arial" w:cs="Arial"/>
        </w:rPr>
        <w:t xml:space="preserve">, </w:t>
      </w:r>
      <w:proofErr w:type="spellStart"/>
      <w:r w:rsidRPr="006C2941">
        <w:rPr>
          <w:rFonts w:ascii="Arial" w:hAnsi="Arial" w:cs="Arial"/>
        </w:rPr>
        <w:t>Strategies</w:t>
      </w:r>
      <w:proofErr w:type="spellEnd"/>
      <w:r w:rsidRPr="006C2941">
        <w:rPr>
          <w:rFonts w:ascii="Arial" w:hAnsi="Arial" w:cs="Arial"/>
        </w:rPr>
        <w:t xml:space="preserve">, and </w:t>
      </w:r>
      <w:proofErr w:type="spellStart"/>
      <w:r w:rsidRPr="006C2941">
        <w:rPr>
          <w:rFonts w:ascii="Arial" w:hAnsi="Arial" w:cs="Arial"/>
        </w:rPr>
        <w:t>Tools</w:t>
      </w:r>
      <w:proofErr w:type="spellEnd"/>
      <w:r w:rsidRPr="006C2941">
        <w:rPr>
          <w:rFonts w:ascii="Arial" w:hAnsi="Arial" w:cs="Arial"/>
        </w:rPr>
        <w:t xml:space="preserve"> for </w:t>
      </w:r>
      <w:proofErr w:type="spellStart"/>
      <w:r w:rsidRPr="006C2941">
        <w:rPr>
          <w:rFonts w:ascii="Arial" w:hAnsi="Arial" w:cs="Arial"/>
        </w:rPr>
        <w:t>Research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Scientists</w:t>
      </w:r>
      <w:proofErr w:type="spellEnd"/>
      <w:r w:rsidRPr="006C2941">
        <w:rPr>
          <w:rFonts w:ascii="Arial" w:hAnsi="Arial" w:cs="Arial"/>
        </w:rPr>
        <w:t xml:space="preserve">. In </w:t>
      </w:r>
      <w:proofErr w:type="spellStart"/>
      <w:r w:rsidRPr="006C2941">
        <w:rPr>
          <w:rFonts w:ascii="Arial" w:hAnsi="Arial" w:cs="Arial"/>
          <w:i/>
        </w:rPr>
        <w:t>Electronic</w:t>
      </w:r>
      <w:proofErr w:type="spellEnd"/>
      <w:r w:rsidRPr="006C2941">
        <w:rPr>
          <w:rFonts w:ascii="Arial" w:hAnsi="Arial" w:cs="Arial"/>
          <w:i/>
        </w:rPr>
        <w:t xml:space="preserve"> Journal of </w:t>
      </w:r>
      <w:proofErr w:type="spellStart"/>
      <w:r w:rsidRPr="006C2941">
        <w:rPr>
          <w:rFonts w:ascii="Arial" w:hAnsi="Arial" w:cs="Arial"/>
          <w:i/>
        </w:rPr>
        <w:t>Academic</w:t>
      </w:r>
      <w:proofErr w:type="spellEnd"/>
      <w:r w:rsidRPr="006C2941">
        <w:rPr>
          <w:rFonts w:ascii="Arial" w:hAnsi="Arial" w:cs="Arial"/>
          <w:i/>
        </w:rPr>
        <w:t xml:space="preserve"> and </w:t>
      </w:r>
      <w:proofErr w:type="spellStart"/>
      <w:r w:rsidRPr="006C2941">
        <w:rPr>
          <w:rFonts w:ascii="Arial" w:hAnsi="Arial" w:cs="Arial"/>
          <w:i/>
        </w:rPr>
        <w:t>Special</w:t>
      </w:r>
      <w:proofErr w:type="spellEnd"/>
      <w:r w:rsidRPr="006C2941">
        <w:rPr>
          <w:rFonts w:ascii="Arial" w:hAnsi="Arial" w:cs="Arial"/>
          <w:i/>
        </w:rPr>
        <w:t xml:space="preserve"> </w:t>
      </w:r>
      <w:proofErr w:type="spellStart"/>
      <w:r w:rsidRPr="006C2941">
        <w:rPr>
          <w:rFonts w:ascii="Arial" w:hAnsi="Arial" w:cs="Arial"/>
          <w:i/>
        </w:rPr>
        <w:t>Librarianship</w:t>
      </w:r>
      <w:proofErr w:type="spellEnd"/>
      <w:r w:rsidRPr="006C2941">
        <w:rPr>
          <w:rFonts w:ascii="Arial" w:hAnsi="Arial" w:cs="Arial"/>
        </w:rPr>
        <w:t xml:space="preserve"> [online]. 2002, </w:t>
      </w:r>
      <w:proofErr w:type="spellStart"/>
      <w:r w:rsidRPr="006C2941">
        <w:rPr>
          <w:rFonts w:ascii="Arial" w:hAnsi="Arial" w:cs="Arial"/>
        </w:rPr>
        <w:t>vol</w:t>
      </w:r>
      <w:proofErr w:type="spellEnd"/>
      <w:r w:rsidRPr="006C2941">
        <w:rPr>
          <w:rFonts w:ascii="Arial" w:hAnsi="Arial" w:cs="Arial"/>
        </w:rPr>
        <w:t>. 3, no. 3 [cit. 2003-01-10]. Dostupné na internete: &lt;http://southernlibrarianship.icaap.org/content/v03n03/Hoggan_d01.htm&gt;. ISSN 1525-321X.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Príspevok v zborníku na CD-ROM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Prvky popisu: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Autor. rok vydania. Názov. In </w:t>
      </w:r>
      <w:r w:rsidRPr="006C2941">
        <w:rPr>
          <w:rFonts w:ascii="Arial" w:hAnsi="Arial" w:cs="Arial"/>
          <w:i/>
        </w:rPr>
        <w:t>Názov zborníka</w:t>
      </w:r>
      <w:r w:rsidRPr="006C2941">
        <w:rPr>
          <w:rFonts w:ascii="Arial" w:hAnsi="Arial" w:cs="Arial"/>
        </w:rPr>
        <w:t xml:space="preserve"> [Druh nosiča]. Miesto vydania : Vydavateľ, rok vydania,  rozsah strán (strana od-do). ISBN.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ZEMÁNEK, P. The </w:t>
      </w:r>
      <w:proofErr w:type="spellStart"/>
      <w:r w:rsidRPr="006C2941">
        <w:rPr>
          <w:rFonts w:ascii="Arial" w:hAnsi="Arial" w:cs="Arial"/>
        </w:rPr>
        <w:t>machines</w:t>
      </w:r>
      <w:proofErr w:type="spellEnd"/>
      <w:r w:rsidRPr="006C2941">
        <w:rPr>
          <w:rFonts w:ascii="Arial" w:hAnsi="Arial" w:cs="Arial"/>
        </w:rPr>
        <w:t xml:space="preserve"> for "green </w:t>
      </w:r>
      <w:proofErr w:type="spellStart"/>
      <w:r w:rsidRPr="006C2941">
        <w:rPr>
          <w:rFonts w:ascii="Arial" w:hAnsi="Arial" w:cs="Arial"/>
        </w:rPr>
        <w:t>works</w:t>
      </w:r>
      <w:proofErr w:type="spellEnd"/>
      <w:r w:rsidRPr="006C2941">
        <w:rPr>
          <w:rFonts w:ascii="Arial" w:hAnsi="Arial" w:cs="Arial"/>
        </w:rPr>
        <w:t xml:space="preserve">" in </w:t>
      </w:r>
      <w:proofErr w:type="spellStart"/>
      <w:r w:rsidRPr="006C2941">
        <w:rPr>
          <w:rFonts w:ascii="Arial" w:hAnsi="Arial" w:cs="Arial"/>
        </w:rPr>
        <w:t>vineyards</w:t>
      </w:r>
      <w:proofErr w:type="spellEnd"/>
      <w:r w:rsidRPr="006C2941">
        <w:rPr>
          <w:rFonts w:ascii="Arial" w:hAnsi="Arial" w:cs="Arial"/>
        </w:rPr>
        <w:t xml:space="preserve"> and </w:t>
      </w:r>
      <w:proofErr w:type="spellStart"/>
      <w:r w:rsidRPr="006C2941">
        <w:rPr>
          <w:rFonts w:ascii="Arial" w:hAnsi="Arial" w:cs="Arial"/>
        </w:rPr>
        <w:t>their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economical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evaluation</w:t>
      </w:r>
      <w:proofErr w:type="spellEnd"/>
      <w:r w:rsidRPr="006C2941">
        <w:rPr>
          <w:rFonts w:ascii="Arial" w:hAnsi="Arial" w:cs="Arial"/>
        </w:rPr>
        <w:t xml:space="preserve">. In </w:t>
      </w:r>
      <w:r w:rsidRPr="006C2941">
        <w:rPr>
          <w:rFonts w:ascii="Arial" w:hAnsi="Arial" w:cs="Arial"/>
          <w:i/>
        </w:rPr>
        <w:t xml:space="preserve">9th International </w:t>
      </w:r>
      <w:proofErr w:type="spellStart"/>
      <w:r w:rsidRPr="006C2941">
        <w:rPr>
          <w:rFonts w:ascii="Arial" w:hAnsi="Arial" w:cs="Arial"/>
          <w:i/>
        </w:rPr>
        <w:t>Conference</w:t>
      </w:r>
      <w:proofErr w:type="spellEnd"/>
      <w:r w:rsidRPr="006C2941">
        <w:rPr>
          <w:rFonts w:ascii="Arial" w:hAnsi="Arial" w:cs="Arial"/>
          <w:i/>
        </w:rPr>
        <w:t xml:space="preserve"> : </w:t>
      </w:r>
      <w:proofErr w:type="spellStart"/>
      <w:r w:rsidRPr="006C2941">
        <w:rPr>
          <w:rFonts w:ascii="Arial" w:hAnsi="Arial" w:cs="Arial"/>
          <w:i/>
        </w:rPr>
        <w:t>proceedings</w:t>
      </w:r>
      <w:proofErr w:type="spellEnd"/>
      <w:r w:rsidRPr="006C2941">
        <w:rPr>
          <w:rFonts w:ascii="Arial" w:hAnsi="Arial" w:cs="Arial"/>
        </w:rPr>
        <w:t xml:space="preserve">. </w:t>
      </w:r>
      <w:proofErr w:type="spellStart"/>
      <w:r w:rsidRPr="006C2941">
        <w:rPr>
          <w:rFonts w:ascii="Arial" w:hAnsi="Arial" w:cs="Arial"/>
        </w:rPr>
        <w:t>Vol</w:t>
      </w:r>
      <w:proofErr w:type="spellEnd"/>
      <w:r w:rsidRPr="006C2941">
        <w:rPr>
          <w:rFonts w:ascii="Arial" w:hAnsi="Arial" w:cs="Arial"/>
        </w:rPr>
        <w:t xml:space="preserve">. 2. </w:t>
      </w:r>
      <w:proofErr w:type="spellStart"/>
      <w:r w:rsidRPr="006C2941">
        <w:rPr>
          <w:rFonts w:ascii="Arial" w:hAnsi="Arial" w:cs="Arial"/>
        </w:rPr>
        <w:t>Fruit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Growing</w:t>
      </w:r>
      <w:proofErr w:type="spellEnd"/>
      <w:r w:rsidRPr="006C2941">
        <w:rPr>
          <w:rFonts w:ascii="Arial" w:hAnsi="Arial" w:cs="Arial"/>
        </w:rPr>
        <w:t xml:space="preserve"> and </w:t>
      </w:r>
      <w:proofErr w:type="spellStart"/>
      <w:r w:rsidRPr="006C2941">
        <w:rPr>
          <w:rFonts w:ascii="Arial" w:hAnsi="Arial" w:cs="Arial"/>
        </w:rPr>
        <w:t>viticulture</w:t>
      </w:r>
      <w:proofErr w:type="spellEnd"/>
      <w:r w:rsidRPr="006C2941">
        <w:rPr>
          <w:rFonts w:ascii="Arial" w:hAnsi="Arial" w:cs="Arial"/>
        </w:rPr>
        <w:t xml:space="preserve"> [CD-ROM]. Lednice : </w:t>
      </w:r>
      <w:proofErr w:type="spellStart"/>
      <w:r w:rsidRPr="006C2941">
        <w:rPr>
          <w:rFonts w:ascii="Arial" w:hAnsi="Arial" w:cs="Arial"/>
        </w:rPr>
        <w:t>Mendel</w:t>
      </w:r>
      <w:proofErr w:type="spellEnd"/>
      <w:r w:rsidRPr="006C2941">
        <w:rPr>
          <w:rFonts w:ascii="Arial" w:hAnsi="Arial" w:cs="Arial"/>
        </w:rPr>
        <w:t xml:space="preserve"> </w:t>
      </w:r>
      <w:proofErr w:type="spellStart"/>
      <w:r w:rsidRPr="006C2941">
        <w:rPr>
          <w:rFonts w:ascii="Arial" w:hAnsi="Arial" w:cs="Arial"/>
        </w:rPr>
        <w:t>University</w:t>
      </w:r>
      <w:proofErr w:type="spellEnd"/>
      <w:r w:rsidRPr="006C2941">
        <w:rPr>
          <w:rFonts w:ascii="Arial" w:hAnsi="Arial" w:cs="Arial"/>
        </w:rPr>
        <w:t xml:space="preserve"> of </w:t>
      </w:r>
      <w:proofErr w:type="spellStart"/>
      <w:r w:rsidRPr="006C2941">
        <w:rPr>
          <w:rFonts w:ascii="Arial" w:hAnsi="Arial" w:cs="Arial"/>
        </w:rPr>
        <w:t>Agriculture</w:t>
      </w:r>
      <w:proofErr w:type="spellEnd"/>
      <w:r w:rsidRPr="006C2941">
        <w:rPr>
          <w:rFonts w:ascii="Arial" w:hAnsi="Arial" w:cs="Arial"/>
        </w:rPr>
        <w:t xml:space="preserve"> and </w:t>
      </w:r>
      <w:proofErr w:type="spellStart"/>
      <w:r w:rsidRPr="006C2941">
        <w:rPr>
          <w:rFonts w:ascii="Arial" w:hAnsi="Arial" w:cs="Arial"/>
        </w:rPr>
        <w:t>Forestry</w:t>
      </w:r>
      <w:proofErr w:type="spellEnd"/>
      <w:r w:rsidRPr="006C2941">
        <w:rPr>
          <w:rFonts w:ascii="Arial" w:hAnsi="Arial" w:cs="Arial"/>
        </w:rPr>
        <w:t>, 2001, p. 262-268. ISBN 80-7157-524-0.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Vedecko-kvalifikačné práce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Prvky popisu: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Autor. rok vydania. Názov práce : označenie druhu práce (dizertačná, doktorandská). Miesto vydania : Názov vysokej školy. Rok vydania. Rozsah strán.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MIKULÁŠIKOVÁ, M. 1999. </w:t>
      </w:r>
      <w:r w:rsidRPr="006C2941">
        <w:rPr>
          <w:rFonts w:ascii="Arial" w:hAnsi="Arial" w:cs="Arial"/>
          <w:i/>
        </w:rPr>
        <w:t>Didaktické pomôcka pre praktickú výučbu na hodinách výtvarnej výchovy pre 2. stupeň základných škôl</w:t>
      </w:r>
      <w:r w:rsidRPr="006C2941">
        <w:rPr>
          <w:rFonts w:ascii="Arial" w:hAnsi="Arial" w:cs="Arial"/>
        </w:rPr>
        <w:t xml:space="preserve"> : diplomová práca. Nitra : UKF, 1999. 62 s.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Výskumné správy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Prvky popisu: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Autor. Rok vydania. </w:t>
      </w:r>
      <w:r w:rsidRPr="006C2941">
        <w:rPr>
          <w:rFonts w:ascii="Arial" w:hAnsi="Arial" w:cs="Arial"/>
          <w:i/>
        </w:rPr>
        <w:t>Názov práce</w:t>
      </w:r>
      <w:r w:rsidRPr="006C2941">
        <w:rPr>
          <w:rFonts w:ascii="Arial" w:hAnsi="Arial" w:cs="Arial"/>
        </w:rPr>
        <w:t xml:space="preserve"> : druh správy (VEGA, priebežná správa). Miesto vydania : Názov inštitúcie, rok vydania. Rozsah strán.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 xml:space="preserve">BAUMGARTNER, J. a i. 1998 </w:t>
      </w:r>
      <w:r w:rsidRPr="006C2941">
        <w:rPr>
          <w:rFonts w:ascii="Arial" w:hAnsi="Arial" w:cs="Arial"/>
          <w:i/>
        </w:rPr>
        <w:t xml:space="preserve">Ochrana a udržiavanie genofondu zvierat, šľachtenie zvierat </w:t>
      </w:r>
      <w:r w:rsidRPr="006C2941">
        <w:rPr>
          <w:rFonts w:ascii="Arial" w:hAnsi="Arial" w:cs="Arial"/>
        </w:rPr>
        <w:t>: výskumná správa. Nitra : VÚŽV, 1998. 78 s.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Normy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Popis prvku: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Označenie a číslo normy. Rok vydania (nie rok schválenia, alebo účinnosti) : Názov normy.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</w:p>
    <w:p w:rsidR="006C2941" w:rsidRPr="006C2941" w:rsidRDefault="006C2941" w:rsidP="00105814">
      <w:pPr>
        <w:spacing w:line="276" w:lineRule="auto"/>
        <w:rPr>
          <w:rFonts w:ascii="Arial" w:hAnsi="Arial" w:cs="Arial"/>
          <w:i/>
        </w:rPr>
      </w:pPr>
      <w:r w:rsidRPr="006C2941">
        <w:rPr>
          <w:rFonts w:ascii="Arial" w:hAnsi="Arial" w:cs="Arial"/>
          <w:i/>
        </w:rPr>
        <w:t>Príklad:</w:t>
      </w:r>
    </w:p>
    <w:p w:rsidR="006C2941" w:rsidRPr="006C2941" w:rsidRDefault="006C2941" w:rsidP="00105814">
      <w:pPr>
        <w:spacing w:line="276" w:lineRule="auto"/>
        <w:rPr>
          <w:rFonts w:ascii="Arial" w:hAnsi="Arial" w:cs="Arial"/>
        </w:rPr>
      </w:pPr>
      <w:r w:rsidRPr="006C2941">
        <w:rPr>
          <w:rFonts w:ascii="Arial" w:hAnsi="Arial" w:cs="Arial"/>
        </w:rPr>
        <w:t>STN ISO 690:1998 Dokumentácia – Bibliografické odkazy – Obsah, forma a štruktúra.</w:t>
      </w:r>
    </w:p>
    <w:p w:rsidR="00465E5B" w:rsidRPr="00465E5B" w:rsidRDefault="00465E5B" w:rsidP="00105814">
      <w:pPr>
        <w:spacing w:line="276" w:lineRule="auto"/>
        <w:rPr>
          <w:rFonts w:ascii="Arial" w:hAnsi="Arial" w:cs="Arial"/>
          <w:b/>
        </w:rPr>
      </w:pPr>
    </w:p>
    <w:p w:rsidR="00465E5B" w:rsidRPr="00465E5B" w:rsidRDefault="00465E5B" w:rsidP="00105814">
      <w:pPr>
        <w:spacing w:line="276" w:lineRule="auto"/>
        <w:rPr>
          <w:rFonts w:ascii="Arial" w:hAnsi="Arial" w:cs="Arial"/>
          <w:b/>
        </w:rPr>
      </w:pPr>
    </w:p>
    <w:sectPr w:rsidR="00465E5B" w:rsidRPr="0046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0A7E"/>
    <w:multiLevelType w:val="hybridMultilevel"/>
    <w:tmpl w:val="7E4A3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2329"/>
    <w:multiLevelType w:val="hybridMultilevel"/>
    <w:tmpl w:val="0862EBBC"/>
    <w:lvl w:ilvl="0" w:tplc="041B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E"/>
    <w:rsid w:val="000044B3"/>
    <w:rsid w:val="00082EB4"/>
    <w:rsid w:val="00105814"/>
    <w:rsid w:val="001A28B0"/>
    <w:rsid w:val="001F1C71"/>
    <w:rsid w:val="00465E5B"/>
    <w:rsid w:val="006537E6"/>
    <w:rsid w:val="006C2941"/>
    <w:rsid w:val="00782402"/>
    <w:rsid w:val="007A3C4E"/>
    <w:rsid w:val="00812E1D"/>
    <w:rsid w:val="008A0A6A"/>
    <w:rsid w:val="00BD15E9"/>
    <w:rsid w:val="00BE3425"/>
    <w:rsid w:val="00DC2040"/>
    <w:rsid w:val="00E67A90"/>
    <w:rsid w:val="00EF4ACE"/>
    <w:rsid w:val="00EF511A"/>
    <w:rsid w:val="00F2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A985C"/>
  <w15:chartTrackingRefBased/>
  <w15:docId w15:val="{B3B4CEB0-00AF-4D65-92E0-458223D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65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5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465E5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C2941"/>
    <w:rPr>
      <w:color w:val="0563C1" w:themeColor="hyperlink"/>
      <w:u w:val="single"/>
    </w:rPr>
  </w:style>
  <w:style w:type="paragraph" w:customStyle="1" w:styleId="ZPTabulka">
    <w:name w:val="ZP_Tabulka"/>
    <w:basedOn w:val="Normlny"/>
    <w:autoRedefine/>
    <w:rsid w:val="008A0A6A"/>
    <w:pPr>
      <w:tabs>
        <w:tab w:val="decimal" w:pos="567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PCaption1">
    <w:name w:val="ZP_Caption1"/>
    <w:aliases w:val="Popiska-Caption + 12 pt1"/>
    <w:basedOn w:val="Popis"/>
    <w:next w:val="Popis"/>
    <w:autoRedefine/>
    <w:rsid w:val="008A0A6A"/>
    <w:pPr>
      <w:spacing w:before="60" w:after="60" w:line="360" w:lineRule="auto"/>
      <w:jc w:val="center"/>
    </w:pPr>
    <w:rPr>
      <w:rFonts w:ascii="Times New Roman" w:eastAsia="SimSun" w:hAnsi="Times New Roman" w:cs="Times New Roman"/>
      <w:b/>
      <w:bCs/>
      <w:i w:val="0"/>
      <w:iCs w:val="0"/>
      <w:color w:val="auto"/>
      <w:sz w:val="24"/>
      <w:szCs w:val="24"/>
    </w:rPr>
  </w:style>
  <w:style w:type="paragraph" w:customStyle="1" w:styleId="ZPTabulkaCentered">
    <w:name w:val="ZP_Tabulka + Centered"/>
    <w:basedOn w:val="ZPTabulka"/>
    <w:autoRedefine/>
    <w:rsid w:val="008A0A6A"/>
    <w:pPr>
      <w:jc w:val="center"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8A0A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ZPNormalnyTextCharChar">
    <w:name w:val="ZP_NormalnyText Char Char"/>
    <w:basedOn w:val="Predvolenpsmoodseku"/>
    <w:link w:val="ZPNormalnyText"/>
    <w:locked/>
    <w:rsid w:val="008A0A6A"/>
    <w:rPr>
      <w:rFonts w:ascii="Times New Roman" w:eastAsia="Times New Roman" w:hAnsi="Times New Roman" w:cs="Times New Roman"/>
      <w:sz w:val="24"/>
    </w:rPr>
  </w:style>
  <w:style w:type="paragraph" w:customStyle="1" w:styleId="ZPNormalnyText">
    <w:name w:val="ZP_NormalnyText"/>
    <w:link w:val="ZPNormalnyTextCharChar"/>
    <w:autoRedefine/>
    <w:rsid w:val="008A0A6A"/>
    <w:pPr>
      <w:spacing w:before="60" w:after="0" w:line="360" w:lineRule="auto"/>
      <w:ind w:firstLine="51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novel.com/web/portal/basic_search/display?_EXT_KNOVEL_DISPLAY_bookid=1347&amp;_EXT_KNOVEL_DISPLAY_fromSearch=true&amp;_EXT_KNOVEL_DISPLAY_searchType=basic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>
  <b:Source>
    <b:Tag>Aar97</b:Tag>
    <b:SourceType>Book</b:SourceType>
    <b:Guid>{15C6ACAD-F163-40B1-A9B2-C30ACEEDFB0F}</b:Guid>
    <b:Title>Cybertext: Perspectives on Ergodic Literature</b:Title>
    <b:Year>1997</b:Year>
    <b:City>Baltimore – London</b:City>
    <b:Publisher>The Johns Hopkins University Press</b:Publisher>
    <b:Author>
      <b:Author>
        <b:NameList>
          <b:Person>
            <b:Last>Aarseth</b:Last>
            <b:Middle>J.</b:Middle>
            <b:First>Espen</b:First>
          </b:Person>
        </b:NameList>
      </b:Author>
    </b:Author>
    <b:StandardNumber>ISBN 0-8018-5578-0</b:StandardNumber>
    <b:RefOrder>2</b:RefOrder>
  </b:Source>
  <b:Source>
    <b:Tag>Gha</b:Tag>
    <b:SourceType>JournalArticle</b:SourceType>
    <b:Guid>{E7D5D670-CD76-4379-AC76-2A2E17208C23}</b:Guid>
    <b:Title>Monkeys at the Movies: What Evolutionary Cinematics Tells Us about Film</b:Title>
    <b:Volume>5</b:Volume>
    <b:DOI>10.3167/proj.2011.050202</b:DOI>
    <b:Author>
      <b:Author>
        <b:NameList>
          <b:Person>
            <b:Last>Ghazanfar</b:Last>
            <b:Middle>A.</b:Middle>
            <b:First>Asif</b:First>
          </b:Person>
          <b:Person>
            <b:Last>Shepherd</b:Last>
            <b:Middle>V.</b:Middle>
            <b:First>Stephen</b:First>
          </b:Person>
        </b:NameList>
      </b:Author>
    </b:Author>
    <b:JournalName>Projections</b:JournalName>
    <b:Year>2011</b:Year>
    <b:Pages>1-25</b:Pages>
    <b:Issue>2</b:Issue>
    <b:StandardNumber>ISSN 1934-9696 (Online)</b:StandardNumber>
    <b:RefOrder>3</b:RefOrder>
  </b:Source>
  <b:Source>
    <b:Tag>Ler11</b:Tag>
    <b:SourceType>JournalArticle</b:SourceType>
    <b:Guid>{894E1043-24C0-44BB-9C1C-0F9A302F72EA}</b:Guid>
    <b:Title>Topographic Mapping of a Hierarchy of Temporal ReceptiveWindows Using a Narrated Story</b:Title>
    <b:JournalName>The Journal of Neuroscience</b:JournalName>
    <b:Year>2011</b:Year>
    <b:Pages>2906-2915</b:Pages>
    <b:Author>
      <b:Author>
        <b:NameList>
          <b:Person>
            <b:Last>Lerner</b:Last>
            <b:First>Yulia</b:First>
          </b:Person>
          <b:Person>
            <b:Last>Honey</b:Last>
            <b:Middle>J.</b:Middle>
            <b:First>Christopher</b:First>
          </b:Person>
          <b:Person>
            <b:Last>Silbert</b:Last>
            <b:Middle>J.</b:Middle>
            <b:First>Lauren</b:First>
          </b:Person>
          <b:Person>
            <b:Last>Hasson</b:Last>
            <b:First>Uri</b:First>
          </b:Person>
        </b:NameList>
      </b:Author>
    </b:Author>
    <b:Volume>31</b:Volume>
    <b:Issue>8</b:Issue>
    <b:StandardNumber>Online ISSN: 1529-2401</b:StandardNumber>
    <b:DOI>10.1523/JNEUROSCI.3684-10.2011</b:DOI>
    <b:RefOrder>1</b:RefOrder>
  </b:Source>
</b:Sources>
</file>

<file path=customXml/itemProps1.xml><?xml version="1.0" encoding="utf-8"?>
<ds:datastoreItem xmlns:ds="http://schemas.openxmlformats.org/officeDocument/2006/customXml" ds:itemID="{652E959A-FA3E-4279-8A5C-29125F4B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Getlík</dc:creator>
  <cp:keywords/>
  <dc:description/>
  <cp:lastModifiedBy>Peter Getlík</cp:lastModifiedBy>
  <cp:revision>12</cp:revision>
  <dcterms:created xsi:type="dcterms:W3CDTF">2024-02-05T09:39:00Z</dcterms:created>
  <dcterms:modified xsi:type="dcterms:W3CDTF">2024-02-06T10:01:00Z</dcterms:modified>
</cp:coreProperties>
</file>