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C1" w:rsidRDefault="00520CD0">
      <w:pPr>
        <w:tabs>
          <w:tab w:val="center" w:pos="5265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4668012" cy="894588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801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36AC1" w:rsidRDefault="00520CD0">
      <w:pPr>
        <w:spacing w:after="60" w:line="259" w:lineRule="auto"/>
        <w:ind w:left="696" w:firstLine="0"/>
        <w:jc w:val="left"/>
      </w:pPr>
      <w:r>
        <w:rPr>
          <w:b/>
          <w:sz w:val="22"/>
        </w:rPr>
        <w:t xml:space="preserve"> </w:t>
      </w:r>
      <w:r>
        <w:t xml:space="preserve"> </w:t>
      </w:r>
    </w:p>
    <w:p w:rsidR="00336AC1" w:rsidRDefault="00520CD0">
      <w:pPr>
        <w:spacing w:after="0" w:line="259" w:lineRule="auto"/>
        <w:ind w:left="55" w:firstLine="0"/>
        <w:jc w:val="center"/>
      </w:pPr>
      <w:r>
        <w:rPr>
          <w:b/>
          <w:sz w:val="24"/>
        </w:rPr>
        <w:t xml:space="preserve">Rámcová dohoda </w:t>
      </w:r>
      <w:r>
        <w:rPr>
          <w:sz w:val="22"/>
        </w:rPr>
        <w:t xml:space="preserve"> </w:t>
      </w:r>
    </w:p>
    <w:p w:rsidR="00336AC1" w:rsidRDefault="00520CD0" w:rsidP="000F42F7">
      <w:pPr>
        <w:spacing w:after="19"/>
        <w:ind w:left="0" w:firstLine="0"/>
        <w:jc w:val="center"/>
      </w:pPr>
      <w:r>
        <w:t xml:space="preserve">uzavretá podľa zákona č. 343/2015 Z. z. o verejnom obstarávaní a o zmene a doplnení niektorých zákonov </w:t>
      </w:r>
      <w:r w:rsidR="00E72313">
        <w:t xml:space="preserve">                     </w:t>
      </w:r>
      <w:r>
        <w:t>v znení neskorších predpisov</w:t>
      </w:r>
    </w:p>
    <w:p w:rsidR="00336AC1" w:rsidRDefault="00336AC1" w:rsidP="000F42F7">
      <w:pPr>
        <w:spacing w:after="0" w:line="259" w:lineRule="auto"/>
        <w:ind w:left="12" w:firstLine="0"/>
        <w:jc w:val="center"/>
      </w:pPr>
    </w:p>
    <w:p w:rsidR="00336AC1" w:rsidRDefault="00520CD0">
      <w:pPr>
        <w:spacing w:after="33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8"/>
      </w:pPr>
      <w:r>
        <w:t xml:space="preserve">Čl. I  </w:t>
      </w:r>
      <w:r>
        <w:rPr>
          <w:b w:val="0"/>
        </w:rPr>
        <w:t xml:space="preserve"> </w:t>
      </w:r>
      <w:r>
        <w:t xml:space="preserve">Strany dohody  </w:t>
      </w:r>
      <w:r>
        <w:rPr>
          <w:b w:val="0"/>
        </w:rPr>
        <w:t xml:space="preserve"> </w:t>
      </w:r>
    </w:p>
    <w:p w:rsidR="00336AC1" w:rsidRDefault="00520CD0">
      <w:pPr>
        <w:spacing w:after="24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tabs>
          <w:tab w:val="center" w:pos="2847"/>
        </w:tabs>
        <w:spacing w:after="22" w:line="259" w:lineRule="auto"/>
        <w:ind w:left="-3" w:firstLine="0"/>
        <w:jc w:val="left"/>
      </w:pPr>
      <w:r>
        <w:rPr>
          <w:b/>
        </w:rPr>
        <w:t>1.  Predávajúci</w:t>
      </w:r>
      <w:r>
        <w:t xml:space="preserve">  </w:t>
      </w:r>
      <w:r>
        <w:tab/>
      </w:r>
      <w:r>
        <w:rPr>
          <w:b/>
        </w:rPr>
        <w:t xml:space="preserve"> </w:t>
      </w:r>
      <w:r>
        <w:t xml:space="preserve">  </w:t>
      </w:r>
    </w:p>
    <w:p w:rsidR="00336AC1" w:rsidRPr="009A5B25" w:rsidRDefault="00520CD0">
      <w:pPr>
        <w:ind w:left="-3" w:firstLine="0"/>
        <w:rPr>
          <w:b/>
        </w:rPr>
      </w:pPr>
      <w:r>
        <w:t xml:space="preserve">       </w:t>
      </w:r>
      <w:r w:rsidR="00DA5072">
        <w:t xml:space="preserve"> </w:t>
      </w:r>
      <w:r>
        <w:t xml:space="preserve">Obchodné meno: </w:t>
      </w:r>
      <w:r w:rsidR="00440840">
        <w:rPr>
          <w:b/>
        </w:rPr>
        <w:t xml:space="preserve">                  </w:t>
      </w:r>
      <w:r>
        <w:t xml:space="preserve"> </w:t>
      </w:r>
    </w:p>
    <w:p w:rsidR="00336AC1" w:rsidRDefault="00520CD0">
      <w:pPr>
        <w:tabs>
          <w:tab w:val="center" w:pos="4480"/>
        </w:tabs>
        <w:spacing w:after="8"/>
        <w:ind w:left="-3" w:firstLine="0"/>
        <w:jc w:val="left"/>
      </w:pPr>
      <w:r>
        <w:t xml:space="preserve">       </w:t>
      </w:r>
      <w:r w:rsidR="00DA5072">
        <w:t xml:space="preserve"> </w:t>
      </w:r>
      <w:r>
        <w:t xml:space="preserve">Sídlo:  </w:t>
      </w:r>
      <w:r w:rsidR="009A5B25">
        <w:t xml:space="preserve">                           </w:t>
      </w:r>
      <w:r w:rsidR="00AD075D">
        <w:t xml:space="preserve">         </w:t>
      </w:r>
      <w:r w:rsidR="009A5B25">
        <w:tab/>
      </w:r>
      <w:r>
        <w:tab/>
        <w:t xml:space="preserve"> </w:t>
      </w:r>
    </w:p>
    <w:p w:rsidR="00336AC1" w:rsidRDefault="00520CD0" w:rsidP="00440840">
      <w:pPr>
        <w:spacing w:after="0"/>
        <w:ind w:left="439" w:firstLine="0"/>
      </w:pPr>
      <w:r>
        <w:t>Štatutárn</w:t>
      </w:r>
      <w:r w:rsidR="009A5B25">
        <w:t xml:space="preserve">y orgán:                  </w:t>
      </w:r>
      <w:r w:rsidR="00DA5072">
        <w:t xml:space="preserve"> </w:t>
      </w:r>
      <w:r w:rsidR="00AD075D">
        <w:t xml:space="preserve"> </w:t>
      </w:r>
      <w:r>
        <w:t xml:space="preserve">                                   </w:t>
      </w:r>
      <w:r>
        <w:tab/>
        <w:t xml:space="preserve">  </w:t>
      </w:r>
    </w:p>
    <w:tbl>
      <w:tblPr>
        <w:tblStyle w:val="TableGrid"/>
        <w:tblW w:w="7802" w:type="dxa"/>
        <w:tblInd w:w="12" w:type="dxa"/>
        <w:tblLook w:val="04A0" w:firstRow="1" w:lastRow="0" w:firstColumn="1" w:lastColumn="0" w:noHBand="0" w:noVBand="1"/>
      </w:tblPr>
      <w:tblGrid>
        <w:gridCol w:w="3120"/>
        <w:gridCol w:w="4682"/>
      </w:tblGrid>
      <w:tr w:rsidR="00336AC1">
        <w:trPr>
          <w:trHeight w:val="2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IČO: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DA50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 DPH: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837"/>
                <w:tab w:val="center" w:pos="254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Bankové spojenie: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DA5072" w:rsidP="00DA5072">
            <w:pPr>
              <w:spacing w:after="0" w:line="259" w:lineRule="auto"/>
              <w:ind w:left="0" w:firstLine="0"/>
              <w:jc w:val="left"/>
            </w:pPr>
            <w:r>
              <w:t xml:space="preserve">       IBAN</w:t>
            </w:r>
            <w:r w:rsidR="00520CD0">
              <w:t xml:space="preserve">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83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 w:rsidP="00DA50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SWIFT: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Zápis v obch. registri: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 w:rsidP="00DA507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235"/>
              </w:tabs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Kontakt  - email: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360"/>
                <w:tab w:val="center" w:pos="1765"/>
              </w:tabs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- tel. č.: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15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336AC1">
            <w:pPr>
              <w:tabs>
                <w:tab w:val="center" w:pos="360"/>
                <w:tab w:val="center" w:pos="1656"/>
              </w:tabs>
              <w:spacing w:after="6" w:line="259" w:lineRule="auto"/>
              <w:ind w:left="0" w:firstLine="0"/>
              <w:jc w:val="left"/>
            </w:pPr>
          </w:p>
          <w:p w:rsidR="00336AC1" w:rsidRDefault="00520CD0">
            <w:pPr>
              <w:spacing w:after="31" w:line="259" w:lineRule="auto"/>
              <w:ind w:left="427" w:firstLine="0"/>
              <w:jc w:val="left"/>
            </w:pPr>
            <w:r>
              <w:t xml:space="preserve">  </w:t>
            </w:r>
          </w:p>
          <w:p w:rsidR="00336AC1" w:rsidRDefault="00520CD0">
            <w:pPr>
              <w:spacing w:after="0" w:line="259" w:lineRule="auto"/>
              <w:ind w:left="0" w:right="18" w:firstLine="0"/>
              <w:jc w:val="center"/>
            </w:pPr>
            <w:r>
              <w:rPr>
                <w:i/>
              </w:rPr>
              <w:t>(ďalej len „predávajúci</w:t>
            </w:r>
            <w:r>
              <w:rPr>
                <w:b/>
                <w:i/>
              </w:rPr>
              <w:t>“</w:t>
            </w:r>
            <w:r>
              <w:rPr>
                <w:i/>
              </w:rPr>
              <w:t xml:space="preserve">) </w:t>
            </w:r>
            <w:r>
              <w:t xml:space="preserve"> </w:t>
            </w:r>
          </w:p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336AC1" w:rsidRDefault="00520CD0">
            <w:pPr>
              <w:spacing w:after="27" w:line="259" w:lineRule="auto"/>
              <w:ind w:left="0" w:firstLine="0"/>
              <w:jc w:val="left"/>
            </w:pPr>
            <w:r>
              <w:t xml:space="preserve">  </w:t>
            </w:r>
          </w:p>
          <w:p w:rsidR="00336AC1" w:rsidRDefault="00520CD0">
            <w:pPr>
              <w:tabs>
                <w:tab w:val="center" w:pos="2124"/>
                <w:tab w:val="center" w:pos="283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 Kupujúci 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23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 w:rsidR="00E72313">
              <w:rPr>
                <w:b/>
              </w:rPr>
              <w:t xml:space="preserve">     </w:t>
            </w:r>
            <w:r w:rsidR="00E72313">
              <w:t>Názov</w:t>
            </w:r>
            <w:r>
              <w:t xml:space="preserve">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Univerzita Pavla Jozefa Šafárika v Košiciach</w:t>
            </w:r>
            <w:r>
              <w:t xml:space="preserve">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       Sídlo:  </w:t>
            </w:r>
            <w:r>
              <w:tab/>
              <w:t xml:space="preserve">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Šrobárova 2, 041 80  Košice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Štatutárny orgán: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prof. RNDr. Pavol </w:t>
            </w:r>
            <w:proofErr w:type="spellStart"/>
            <w:r>
              <w:t>Sovák</w:t>
            </w:r>
            <w:proofErr w:type="spellEnd"/>
            <w:r>
              <w:t xml:space="preserve">, CSc. - rektor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IČO: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00397768  </w:t>
            </w:r>
          </w:p>
        </w:tc>
      </w:tr>
      <w:tr w:rsidR="00336AC1">
        <w:trPr>
          <w:trHeight w:val="26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 DPH: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SK2021157050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right="548" w:firstLine="0"/>
              <w:jc w:val="center"/>
            </w:pPr>
            <w:r>
              <w:t xml:space="preserve">Bankové spojenie: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Štátna pokladnica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Číslo účtu: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7000241770/8180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IBAN: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SK4881800000007000241770 </w:t>
            </w:r>
          </w:p>
        </w:tc>
      </w:tr>
      <w:tr w:rsidR="00336AC1">
        <w:trPr>
          <w:trHeight w:val="24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SWIFT: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>S</w:t>
            </w:r>
            <w:r w:rsidR="001E3F65">
              <w:t>PSRSKBA</w:t>
            </w:r>
          </w:p>
        </w:tc>
      </w:tr>
    </w:tbl>
    <w:p w:rsidR="00336AC1" w:rsidRDefault="00520CD0">
      <w:pPr>
        <w:spacing w:after="31" w:line="259" w:lineRule="auto"/>
        <w:ind w:left="439" w:firstLine="0"/>
        <w:jc w:val="left"/>
      </w:pPr>
      <w:r>
        <w:rPr>
          <w:i/>
        </w:rPr>
        <w:t xml:space="preserve"> </w:t>
      </w:r>
      <w:r>
        <w:t xml:space="preserve"> </w:t>
      </w:r>
    </w:p>
    <w:p w:rsidR="00336AC1" w:rsidRDefault="00520CD0">
      <w:pPr>
        <w:spacing w:after="27" w:line="259" w:lineRule="auto"/>
        <w:ind w:left="420" w:hanging="10"/>
        <w:jc w:val="left"/>
      </w:pPr>
      <w:r>
        <w:rPr>
          <w:i/>
        </w:rPr>
        <w:t xml:space="preserve">(ďalej len „kupujúci“) </w:t>
      </w:r>
      <w:r>
        <w:t xml:space="preserve"> </w:t>
      </w:r>
    </w:p>
    <w:p w:rsidR="00336AC1" w:rsidRDefault="00520CD0">
      <w:pPr>
        <w:spacing w:after="0" w:line="259" w:lineRule="auto"/>
        <w:ind w:left="420" w:hanging="10"/>
        <w:jc w:val="left"/>
      </w:pPr>
      <w:r>
        <w:rPr>
          <w:i/>
        </w:rPr>
        <w:t xml:space="preserve">(ďalej spolu len „strany dohody“) </w:t>
      </w:r>
      <w:r>
        <w:t xml:space="preserve"> </w:t>
      </w:r>
    </w:p>
    <w:p w:rsidR="00336AC1" w:rsidRDefault="00520CD0">
      <w:pPr>
        <w:spacing w:after="0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3"/>
      </w:pPr>
      <w:r>
        <w:t xml:space="preserve">Čl. II  Podklady pre uzatvorenie dohody </w:t>
      </w:r>
      <w:r>
        <w:rPr>
          <w:b w:val="0"/>
        </w:rPr>
        <w:t xml:space="preserve"> </w:t>
      </w:r>
    </w:p>
    <w:p w:rsidR="00336AC1" w:rsidRDefault="00520CD0">
      <w:pPr>
        <w:spacing w:after="34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spacing w:after="2"/>
        <w:ind w:left="-3" w:firstLine="0"/>
      </w:pPr>
      <w:r>
        <w:t xml:space="preserve">Rámcová dohoda je uzatvorená </w:t>
      </w:r>
      <w:r w:rsidR="009A5B25">
        <w:t xml:space="preserve">ako výsledok zadávania zákazky s nízkou hodnotou postupom podľa </w:t>
      </w:r>
      <w:proofErr w:type="spellStart"/>
      <w:r w:rsidR="009A5B25">
        <w:t>ust</w:t>
      </w:r>
      <w:proofErr w:type="spellEnd"/>
      <w:r w:rsidR="009A5B25" w:rsidRPr="009A5B25">
        <w:rPr>
          <w:b/>
        </w:rPr>
        <w:t xml:space="preserve">. </w:t>
      </w:r>
      <w:r w:rsidR="009A5B25" w:rsidRPr="009A5B25">
        <w:rPr>
          <w:rStyle w:val="Siln"/>
          <w:b w:val="0"/>
          <w:color w:val="444444"/>
          <w:szCs w:val="21"/>
          <w:bdr w:val="none" w:sz="0" w:space="0" w:color="auto" w:frame="1"/>
          <w:shd w:val="clear" w:color="auto" w:fill="FFFFFF"/>
        </w:rPr>
        <w:t>§117</w:t>
      </w:r>
      <w:r w:rsidR="009A5B25">
        <w:rPr>
          <w:rStyle w:val="Siln"/>
          <w:rFonts w:ascii="Helvetica" w:hAnsi="Helvetica"/>
          <w:b w:val="0"/>
          <w:color w:val="444444"/>
          <w:szCs w:val="21"/>
          <w:bdr w:val="none" w:sz="0" w:space="0" w:color="auto" w:frame="1"/>
          <w:shd w:val="clear" w:color="auto" w:fill="FFFFFF"/>
        </w:rPr>
        <w:t xml:space="preserve"> </w:t>
      </w:r>
      <w:r>
        <w:t>zákon</w:t>
      </w:r>
      <w:r w:rsidR="009A5B25">
        <w:t>a</w:t>
      </w:r>
      <w:r>
        <w:t xml:space="preserve"> č. 343/2015 Z. z. o verejnom obst</w:t>
      </w:r>
      <w:r w:rsidR="009A5B25">
        <w:t xml:space="preserve">arávaní a o zmene </w:t>
      </w:r>
      <w:r>
        <w:t>a doplnení niektorých zákonov v znení neskorších predpisov</w:t>
      </w:r>
      <w:r w:rsidR="00EC21DC">
        <w:t xml:space="preserve"> </w:t>
      </w:r>
      <w:r>
        <w:t>s názvom predmetu: „</w:t>
      </w:r>
      <w:r w:rsidR="00D133D4">
        <w:rPr>
          <w:b/>
        </w:rPr>
        <w:t>Elektroinštalačný</w:t>
      </w:r>
      <w:r w:rsidR="00440840">
        <w:rPr>
          <w:b/>
        </w:rPr>
        <w:t xml:space="preserve"> materiál pre potreby UPJŠ</w:t>
      </w:r>
      <w:r>
        <w:rPr>
          <w:b/>
        </w:rPr>
        <w:t>“.</w:t>
      </w:r>
      <w: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 w:line="259" w:lineRule="auto"/>
        <w:ind w:left="12" w:right="10165" w:firstLine="0"/>
        <w:jc w:val="left"/>
      </w:pPr>
      <w:r>
        <w:t xml:space="preserve">  </w:t>
      </w:r>
    </w:p>
    <w:p w:rsidR="00336AC1" w:rsidRDefault="00520CD0">
      <w:pPr>
        <w:spacing w:after="187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spacing w:after="0" w:line="259" w:lineRule="auto"/>
        <w:ind w:left="10" w:firstLine="0"/>
        <w:jc w:val="left"/>
      </w:pPr>
      <w:r>
        <w:t xml:space="preserve"> </w:t>
      </w:r>
    </w:p>
    <w:p w:rsidR="00F50A18" w:rsidRDefault="00F50A18">
      <w:pPr>
        <w:pStyle w:val="Nadpis1"/>
        <w:ind w:left="15" w:right="13"/>
      </w:pPr>
    </w:p>
    <w:p w:rsidR="00F50A18" w:rsidRDefault="00F50A18">
      <w:pPr>
        <w:pStyle w:val="Nadpis1"/>
        <w:ind w:left="15" w:right="13"/>
      </w:pPr>
    </w:p>
    <w:p w:rsidR="00336AC1" w:rsidRDefault="00520CD0">
      <w:pPr>
        <w:pStyle w:val="Nadpis1"/>
        <w:ind w:left="15" w:right="13"/>
      </w:pPr>
      <w:r>
        <w:t>Čl. III  Právne predpisy</w:t>
      </w:r>
      <w:r>
        <w:rPr>
          <w:b w:val="0"/>
        </w:rPr>
        <w:t xml:space="preserve"> </w:t>
      </w:r>
      <w:r>
        <w:t xml:space="preserve"> </w:t>
      </w:r>
    </w:p>
    <w:p w:rsidR="00336AC1" w:rsidRDefault="00520CD0">
      <w:pPr>
        <w:spacing w:after="29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/>
        <w:ind w:left="-3" w:firstLine="0"/>
      </w:pPr>
      <w:r>
        <w:t xml:space="preserve">Vzájomné vzťahy oboch strán dohody sa riadia </w:t>
      </w:r>
      <w:proofErr w:type="spellStart"/>
      <w:r>
        <w:t>ust</w:t>
      </w:r>
      <w:proofErr w:type="spellEnd"/>
      <w:r>
        <w:t xml:space="preserve">. zákona č. 513/1991 Zb. - Obchodný  zákonník v znení neskorších predpisov (ďalej len „Obchodný zákonník“), zákona č. 18/1996 Z. z. o cenách v znení neskorších predpisov a Vyhláškou Ministerstva financií SR č. 87/1996 Z. z., ktorou sa vykonáva zákon NR SR č. 18/1996 Z. z. o cenách v znení neskorších predpisov.   </w:t>
      </w:r>
    </w:p>
    <w:p w:rsidR="00336AC1" w:rsidRDefault="00520CD0">
      <w:pPr>
        <w:spacing w:after="31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2"/>
      </w:pPr>
      <w:r>
        <w:t xml:space="preserve">Čl. IV  Predmet dohody  </w:t>
      </w:r>
      <w:r>
        <w:rPr>
          <w:b w:val="0"/>
        </w:rPr>
        <w:t xml:space="preserve"> </w:t>
      </w:r>
    </w:p>
    <w:p w:rsidR="00336AC1" w:rsidRDefault="00520CD0">
      <w:pPr>
        <w:spacing w:after="24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 w:rsidP="000F42F7">
      <w:pPr>
        <w:numPr>
          <w:ilvl w:val="0"/>
          <w:numId w:val="1"/>
        </w:numPr>
        <w:ind w:hanging="567"/>
      </w:pPr>
      <w:r>
        <w:t>Predmetom tejto dohody je záväzok predávajúceho dodávať kupujúcemu na základe samostatných písomných objednávok kupujúceho v pracovných dňoch tovar, a</w:t>
      </w:r>
      <w:r w:rsidR="00D23FDF">
        <w:t> </w:t>
      </w:r>
      <w:r>
        <w:t>to</w:t>
      </w:r>
      <w:r w:rsidR="00D23FDF">
        <w:t xml:space="preserve"> </w:t>
      </w:r>
      <w:r w:rsidR="00D133D4">
        <w:t>elektroinštalačný</w:t>
      </w:r>
      <w:r w:rsidR="00440840">
        <w:t xml:space="preserve"> materiál</w:t>
      </w:r>
      <w:r>
        <w:t>, ktor</w:t>
      </w:r>
      <w:r w:rsidR="00D23FDF">
        <w:t>ého</w:t>
      </w:r>
      <w:r>
        <w:t xml:space="preserve"> druh, predpokladané množstvo, jednotkové ceny a prípustné balenia sú bližšie špecifikované v Prílohe </w:t>
      </w:r>
      <w:r w:rsidR="00A06437">
        <w:t xml:space="preserve">      </w:t>
      </w:r>
      <w:r>
        <w:t>č. 1 k tejto dohode, ktorá tvorí nedeliteľnú súčasť tejto dohod</w:t>
      </w:r>
      <w:r w:rsidR="00A06437">
        <w:t>y.</w:t>
      </w:r>
    </w:p>
    <w:p w:rsidR="00336AC1" w:rsidRDefault="00520CD0">
      <w:pPr>
        <w:numPr>
          <w:ilvl w:val="0"/>
          <w:numId w:val="1"/>
        </w:numPr>
        <w:ind w:hanging="567"/>
      </w:pPr>
      <w:r>
        <w:t xml:space="preserve">Touto dohodou sa kupujúci zaväzuje prevziať od predávajúceho objednaný tovar a zaplatiť zaň predávajúcemu dohodnutú kúpnu cenu v súlade s touto dohodou.  </w:t>
      </w:r>
    </w:p>
    <w:p w:rsidR="00336AC1" w:rsidRDefault="00520CD0">
      <w:pPr>
        <w:numPr>
          <w:ilvl w:val="0"/>
          <w:numId w:val="1"/>
        </w:numPr>
        <w:ind w:hanging="567"/>
      </w:pPr>
      <w:r>
        <w:t xml:space="preserve">Tovar musí spĺňať všetky zákonom stanovené normy a musí byť 1. akostnej triedy.  </w:t>
      </w:r>
    </w:p>
    <w:p w:rsidR="00336AC1" w:rsidRDefault="00520CD0">
      <w:pPr>
        <w:numPr>
          <w:ilvl w:val="0"/>
          <w:numId w:val="1"/>
        </w:numPr>
        <w:spacing w:after="7"/>
        <w:ind w:hanging="567"/>
      </w:pPr>
      <w:r>
        <w:t xml:space="preserve">Požiadavky kupujúceho na dodaný tovar: tovar musí byť zabalený v obale, ktorý vylučuje jeho poškodenie počas prepravy, ako aj poškodenie počas jeho skladovania (prachom, svetlom, vlhkosťou), resp. uloženia pred použitím.  </w:t>
      </w:r>
    </w:p>
    <w:p w:rsidR="00440840" w:rsidRDefault="00440840">
      <w:pPr>
        <w:numPr>
          <w:ilvl w:val="0"/>
          <w:numId w:val="1"/>
        </w:numPr>
        <w:spacing w:after="7"/>
        <w:ind w:hanging="567"/>
      </w:pPr>
      <w:r>
        <w:t>Požiadavky kupujúceho na dodanie tovaru je dodanie a vyloženie tovaru na dohodnuté miesto plnenia a zodpovedným osobám objednávateľa. Presné miesto dodania – budova a poschodie bude upresnené v konkrétnej objednávke.</w:t>
      </w:r>
    </w:p>
    <w:p w:rsidR="00440840" w:rsidRDefault="00817B86">
      <w:pPr>
        <w:numPr>
          <w:ilvl w:val="0"/>
          <w:numId w:val="1"/>
        </w:numPr>
        <w:spacing w:after="7"/>
        <w:ind w:hanging="567"/>
      </w:pPr>
      <w:r>
        <w:t>Predávajúci dodá tovar ktorý je certifikovaný a schválený na dovoz a predaj v Slovenskej republike, resp. v rámci Európskej únie a bude vyhovovať platným medzinárodným normám, STN a všeobecne záväzným právnym predpisom.</w:t>
      </w:r>
    </w:p>
    <w:p w:rsidR="00336AC1" w:rsidRDefault="00520CD0">
      <w:pPr>
        <w:spacing w:after="27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pStyle w:val="Nadpis1"/>
        <w:ind w:left="15" w:right="8"/>
      </w:pPr>
      <w:r>
        <w:t xml:space="preserve">Čl. V  Kúpna Cena  </w:t>
      </w:r>
    </w:p>
    <w:p w:rsidR="00336AC1" w:rsidRDefault="00520CD0">
      <w:pPr>
        <w:spacing w:after="28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2"/>
        </w:numPr>
        <w:ind w:hanging="569"/>
      </w:pPr>
      <w:r>
        <w:t>Kúpna cena je stanovená dohodou strán tejto dohody v súlade so zákonom č. 18/1996 Z. z. o cenách               v znení neskorších predpisov a Vyhláškou Ministerstva financií SR č. 87/1996 Z. z.</w:t>
      </w:r>
      <w:r w:rsidR="00D23FDF">
        <w:t>, ktorou sa vykonáva zákon NR SR č. 18/1996 Z. z. o cenách</w:t>
      </w:r>
      <w:r>
        <w:t xml:space="preserve"> v znení neskorších predpisov</w:t>
      </w:r>
      <w:r w:rsidR="00D23FDF">
        <w:t>.</w:t>
      </w:r>
      <w:r>
        <w:t xml:space="preserve">  </w:t>
      </w:r>
    </w:p>
    <w:p w:rsidR="00336AC1" w:rsidRDefault="00520CD0">
      <w:pPr>
        <w:numPr>
          <w:ilvl w:val="0"/>
          <w:numId w:val="2"/>
        </w:numPr>
        <w:ind w:hanging="569"/>
      </w:pPr>
      <w:r>
        <w:t>Jednotkové ceny za tovar, ktorý má byť v zmysle tejto dohody kupujúcemu dodaný, sú uvedené v Prílohe č. 1</w:t>
      </w:r>
      <w:r w:rsidR="00D70243">
        <w:t>.</w:t>
      </w:r>
    </w:p>
    <w:p w:rsidR="00336AC1" w:rsidRDefault="00520CD0">
      <w:pPr>
        <w:numPr>
          <w:ilvl w:val="0"/>
          <w:numId w:val="2"/>
        </w:numPr>
        <w:spacing w:after="17"/>
        <w:ind w:hanging="569"/>
      </w:pPr>
      <w:r>
        <w:t xml:space="preserve">Celková cena za tovar uvedený v čl. IV ods. 1 tejto dohody neprekročí počas doby trvania tejto dohody čiastku:  </w:t>
      </w:r>
    </w:p>
    <w:p w:rsidR="00336AC1" w:rsidRDefault="00817B86">
      <w:pPr>
        <w:tabs>
          <w:tab w:val="center" w:pos="2229"/>
        </w:tabs>
        <w:ind w:left="-3" w:firstLine="0"/>
        <w:jc w:val="left"/>
      </w:pPr>
      <w:r>
        <w:t xml:space="preserve">  </w:t>
      </w:r>
      <w:r>
        <w:tab/>
      </w:r>
      <w:r>
        <w:tab/>
      </w:r>
      <w:r w:rsidR="00520CD0">
        <w:t xml:space="preserve">Cena v EUR bez DPH:      </w:t>
      </w:r>
    </w:p>
    <w:p w:rsidR="00336AC1" w:rsidRDefault="00817B86">
      <w:pPr>
        <w:tabs>
          <w:tab w:val="center" w:pos="2204"/>
        </w:tabs>
        <w:spacing w:after="49" w:line="259" w:lineRule="auto"/>
        <w:ind w:left="-3" w:firstLine="0"/>
        <w:jc w:val="left"/>
      </w:pPr>
      <w:r>
        <w:t xml:space="preserve">  </w:t>
      </w:r>
      <w:r>
        <w:tab/>
      </w:r>
      <w:r>
        <w:tab/>
      </w:r>
      <w:r w:rsidR="00520CD0">
        <w:t>DPH</w:t>
      </w:r>
      <w:r w:rsidR="00520CD0" w:rsidRPr="00DA5072">
        <w:t xml:space="preserve">:          </w:t>
      </w:r>
      <w:r w:rsidRPr="00DA5072">
        <w:t xml:space="preserve">                       </w:t>
      </w:r>
      <w:r w:rsidR="00AD075D">
        <w:t xml:space="preserve"> </w:t>
      </w:r>
      <w:r>
        <w:rPr>
          <w:b/>
        </w:rPr>
        <w:t xml:space="preserve"> </w:t>
      </w:r>
      <w:r w:rsidR="00520CD0">
        <w:rPr>
          <w:b/>
        </w:rPr>
        <w:t xml:space="preserve"> </w:t>
      </w:r>
      <w:r w:rsidR="00520CD0">
        <w:rPr>
          <w:b/>
          <w:color w:val="FF0000"/>
        </w:rPr>
        <w:t xml:space="preserve"> </w:t>
      </w:r>
      <w:r w:rsidR="00520CD0">
        <w:t xml:space="preserve"> </w:t>
      </w:r>
    </w:p>
    <w:p w:rsidR="00336AC1" w:rsidRDefault="00817B86">
      <w:pPr>
        <w:tabs>
          <w:tab w:val="center" w:pos="2229"/>
        </w:tabs>
        <w:ind w:left="-3" w:firstLine="0"/>
        <w:jc w:val="left"/>
      </w:pPr>
      <w:r>
        <w:t xml:space="preserve">  </w:t>
      </w:r>
      <w:r>
        <w:tab/>
      </w:r>
      <w:r>
        <w:tab/>
      </w:r>
      <w:r w:rsidR="00DA5072">
        <w:t>Cena</w:t>
      </w:r>
      <w:r w:rsidR="00AD075D">
        <w:t xml:space="preserve"> v EUR s DPH:          </w:t>
      </w:r>
    </w:p>
    <w:p w:rsidR="00336AC1" w:rsidRDefault="00520CD0">
      <w:pPr>
        <w:numPr>
          <w:ilvl w:val="0"/>
          <w:numId w:val="2"/>
        </w:numPr>
        <w:ind w:hanging="569"/>
      </w:pPr>
      <w:r>
        <w:t xml:space="preserve">Kúpna cena uvedená v ods. 3  tohto článku je stanovená vrátane DPH, balného, dopravných nákladov,  dodávky tovaru, ako aj asistencie pri vykladaní  tovaru v priestoroch kupujúceho.  </w:t>
      </w:r>
    </w:p>
    <w:p w:rsidR="00336AC1" w:rsidRDefault="00520CD0">
      <w:pPr>
        <w:numPr>
          <w:ilvl w:val="0"/>
          <w:numId w:val="2"/>
        </w:numPr>
        <w:ind w:hanging="569"/>
      </w:pPr>
      <w:r>
        <w:t xml:space="preserve">Kúpna cena uvedená v tomto článku, ako aj jednotkové ceny tovarov, ktoré sú uvedené v Prílohe č. 1  sú záväzné počas celej doby platnosti tejto dohody.  </w:t>
      </w:r>
    </w:p>
    <w:p w:rsidR="00336AC1" w:rsidRDefault="00520CD0">
      <w:pPr>
        <w:numPr>
          <w:ilvl w:val="0"/>
          <w:numId w:val="2"/>
        </w:numPr>
        <w:ind w:hanging="569"/>
      </w:pPr>
      <w:r>
        <w:t xml:space="preserve">Predávajúci je uzrozumený so skutočnosťou, že rozsah a množstvo tovaru uvedené v  Prílohe č. 1 k tejto dohode je len orientačné a skutočne odobrané množstvo tovaru na základe tejto dohody sa bude odvíjať od potrieb kupujúceho po dobu trvania tejto dohody, ktoré sú v čase podpisu tejto dohody pre kupujúceho z dlhodobého hľadiska nepredvídateľné.   </w:t>
      </w:r>
    </w:p>
    <w:p w:rsidR="00336AC1" w:rsidRDefault="00520CD0">
      <w:pPr>
        <w:numPr>
          <w:ilvl w:val="0"/>
          <w:numId w:val="2"/>
        </w:numPr>
        <w:spacing w:after="8"/>
        <w:ind w:hanging="569"/>
      </w:pPr>
      <w:r>
        <w:t xml:space="preserve">Množstvo tovaru a finančný objem, ktoré sú uvedené v Prílohe č. 1 k tejto dohode  sú len predpokladané a závislé od skutočností, ktoré nie je kupujúci schopný ovplyvniť. Z uvedeného dôvodu si kupujúci vyhradzuje právo určiť presné množstvo tovaru, ktorý mu má byť dodaný zo strany predávajúceho, a to na základe samostatných písomných objednávok, pričom je oprávnený znížiť počet predpokladaného odberného množstva tovaru o viac ako je uvedené v </w:t>
      </w:r>
      <w:proofErr w:type="spellStart"/>
      <w:r>
        <w:t>ust</w:t>
      </w:r>
      <w:proofErr w:type="spellEnd"/>
      <w:r>
        <w:t xml:space="preserve">. § 421 Obchodného zákonníka.   </w:t>
      </w:r>
    </w:p>
    <w:p w:rsidR="00336AC1" w:rsidRDefault="00520CD0">
      <w:pPr>
        <w:spacing w:after="0" w:line="259" w:lineRule="auto"/>
        <w:ind w:left="12" w:firstLine="0"/>
        <w:jc w:val="left"/>
      </w:pPr>
      <w:r>
        <w:rPr>
          <w:b/>
        </w:rP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spacing w:after="0" w:line="258" w:lineRule="auto"/>
        <w:ind w:left="12" w:right="10165" w:firstLine="0"/>
        <w:jc w:val="left"/>
      </w:pPr>
      <w:r>
        <w:t xml:space="preserve"> 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pStyle w:val="Nadpis1"/>
        <w:ind w:left="15" w:right="11"/>
      </w:pPr>
      <w:r>
        <w:t xml:space="preserve">Čl. VI   Platobné podmienky  </w:t>
      </w:r>
    </w:p>
    <w:p w:rsidR="00336AC1" w:rsidRDefault="00520CD0">
      <w:pPr>
        <w:spacing w:after="37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Kupujúci neposkytuje preddavok ani zálohovú platbu. 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Kupujúcemu vzniká povinnosť na zaplatenie kúpnej ceny po riadnom dodaní  tovaru predávajúcim na základe vystavenej faktúry, ktorá musí byť v súlade s objednávkou vystavenou kupujúcim  a  Prílohou               č. 1 k tejto dohode. Súčasťou faktúry musí byť dodací list potvrdený povereným zástupcom kupujúceho aj predávajúceho, ich podpismi a odtlačkom pečiatky. Kupujúci a predávajúci sa zaväzujú vo všetkých písomnostiach (listoch, dodacích listoch a faktúrach, atď.) uvádzať číslo tejto dohody. 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Faktúra musí obsahovať náležitosti daňového dokladu v súlade so zákonom č. 222/2004 Z. z. o dani               z pridanej hodnoty v znení neskorších predpisov. Kupujúci si vyhradzuje právo vrátiť faktúru v prípade, že neobsahuje všetky náležitosti daňového dokladu v zmysle platnej právnej úpravy na doplnenie alebo vystavenie novej faktúry. U takejto novej doplnenej alebo vystavenej faktúry je predávajúci povinný vyznačiť novú lehotu splatnosti.  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Predávajúci vystaví faktúru za riadne dodaný a odovzdaný tovar najneskôr do 5 dní po odovzdaní tovaru  kupujúcemu a zašle ju doporučeným listom na adresu kupujúceho.  </w:t>
      </w:r>
    </w:p>
    <w:p w:rsidR="00817B86" w:rsidRDefault="00817B86">
      <w:pPr>
        <w:numPr>
          <w:ilvl w:val="0"/>
          <w:numId w:val="3"/>
        </w:numPr>
        <w:ind w:hanging="567"/>
      </w:pPr>
      <w:r>
        <w:t>Strany dohody sa dohodli</w:t>
      </w:r>
      <w:r w:rsidR="00877826">
        <w:t>, že</w:t>
      </w:r>
      <w:r>
        <w:t xml:space="preserve"> počas trvania dohody budú umožnené zberné faktúry rozdelené na časti podľa fakúlt, pracovísk a katedier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Strany dohody sa dohodli na 30 </w:t>
      </w:r>
      <w:r w:rsidR="00E96F19">
        <w:t xml:space="preserve">- </w:t>
      </w:r>
      <w:r>
        <w:t xml:space="preserve">dňovej lehote splatnosti faktúry od dňa doručenia faktúry kupujúcemu.   </w:t>
      </w:r>
    </w:p>
    <w:p w:rsidR="00336AC1" w:rsidRDefault="00520CD0">
      <w:pPr>
        <w:numPr>
          <w:ilvl w:val="0"/>
          <w:numId w:val="3"/>
        </w:numPr>
        <w:spacing w:after="13"/>
        <w:ind w:hanging="567"/>
      </w:pPr>
      <w:r>
        <w:t xml:space="preserve">Kupujúci nezodpovedá za omeškanie s úhradou faktúry, ktorá je spôsobená nepripísaním finančných prostriedkov na účet predávajúceho zo strany jeho finančného ústavu.  </w:t>
      </w:r>
    </w:p>
    <w:p w:rsidR="00336AC1" w:rsidRDefault="00520CD0">
      <w:pPr>
        <w:spacing w:after="31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1"/>
      </w:pPr>
      <w:r>
        <w:t xml:space="preserve">Čl. VII  Rozsah a spôsob plnenia  </w:t>
      </w:r>
    </w:p>
    <w:p w:rsidR="00336AC1" w:rsidRDefault="00520CD0">
      <w:pPr>
        <w:spacing w:after="30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Kupujúci si podľa vlastného uváženia a vlastnej potreby upraví množstvo a druh tovaru, ktorý má byť zo strany predávajúceho kupujúcemu dodaný, a to v rámci jednotlivých priebežných písomných objednávok, pričom celková kúpna cena za dodaný tovar počas platnosti tejto dohody musí byť v súlade s </w:t>
      </w:r>
      <w:proofErr w:type="spellStart"/>
      <w:r>
        <w:t>ust</w:t>
      </w:r>
      <w:proofErr w:type="spellEnd"/>
      <w:r>
        <w:t xml:space="preserve">. článku V  tejto dohody. 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Aktuálne množstvo a druh tovaru, prípadne ďalšie podrobnosti, uplatní kupujúci u predávajúceho vždy samostatnou písomnou objednávkou (e-mailom, faxom, alebo listovou zásielkou). 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Nie je vylúčené predbežné spresnenie požadovaného druhu tovarov telefonickým preverením jeho stavu na sklade predávajúceho. Telefonické preverenie stavu tovaru na sklade predávajúceho sa nepovažuje za objednávku tovaru zo strany kupujúceho v zmysle tejto dohody.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Prijatie objednávky potvrdí predávajúci kupujúcemu obratom po jej prijatí (e-mailom alebo faxom).  </w:t>
      </w:r>
    </w:p>
    <w:p w:rsidR="00D05A43" w:rsidRDefault="00D05A43">
      <w:pPr>
        <w:numPr>
          <w:ilvl w:val="0"/>
          <w:numId w:val="4"/>
        </w:numPr>
        <w:ind w:hanging="567"/>
      </w:pPr>
      <w:r>
        <w:t>Strany dohody sa dohodli, že oprávneným osobám kupujúceho bude umožnený osobný odber u predávajúceho. Zoznam oprávnených osôb bude k dispozícii u predávajúceho. Predávajúci si vyhradzuje právo vyžiadať doklad k identifikácii oprávnených osôb.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Spôsob plnenia bude realizovaný autodopravou na náklady predávajúceho a na miesto určené kupujúcim, vrátane asistencie pri jeho naskladňovaní  do priestorov kupujúceho.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Čas plnenia je určený podľa čl. VIII ods. 2 dohody.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Predávajúci potvrdí kupujúcemu dodanie tovaru do 24 hodín vopred (e-mailom alebo faxom).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Ak predávajúci nesplní svoju povinnosť uvedenú v ods. 7 tohto článku, kupujúci nie je povinný prevziať tovar v deň doručenia, ale až v nasledujúci pracovný deň. Náklady súvisiace s neuskutočnením prevzatím tovaru aj prípadnú náhradu škody na strane predávajúceho alebo kupujúceho v tomto prípade znáša predávajúci.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Tovar bude kupujúcim, resp. poverenou osobou na strane kupujúceho prevzatý na základe dodacieho listu, ktorý je dokladom k úhrade faktúry.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Kupujúci nadobudne vlastnícke právo k tovaru dňom jeho prevzatia v mieste plnenia, potvrdením prevzatia tovaru svojim podpisom a odtlačkom pečiatky na dodacom liste.  </w:t>
      </w:r>
    </w:p>
    <w:p w:rsidR="00336AC1" w:rsidRDefault="00520CD0">
      <w:pPr>
        <w:numPr>
          <w:ilvl w:val="0"/>
          <w:numId w:val="4"/>
        </w:numPr>
        <w:spacing w:after="14"/>
        <w:ind w:hanging="567"/>
      </w:pPr>
      <w:r>
        <w:t>V prípade, ak dodaný tovar nebude spĺňať vlastnosti a kvalitu požadovanú kupujúcim v tejto dohode, kupujúci je oprávnený prevzatie tovaru, resp. jeho časti odmietnuť.</w:t>
      </w:r>
      <w:r>
        <w:rPr>
          <w:b/>
        </w:rPr>
        <w:t xml:space="preserve"> </w:t>
      </w:r>
      <w:r>
        <w:t xml:space="preserve"> </w:t>
      </w:r>
    </w:p>
    <w:p w:rsidR="00336AC1" w:rsidRDefault="00520CD0" w:rsidP="00D133D4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1"/>
      </w:pPr>
      <w:r>
        <w:t xml:space="preserve">Čl. VIII    Termín a miesto plnenia  </w:t>
      </w:r>
    </w:p>
    <w:p w:rsidR="00336AC1" w:rsidRDefault="00520CD0">
      <w:pPr>
        <w:spacing w:after="36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5"/>
        </w:numPr>
        <w:ind w:hanging="567"/>
      </w:pPr>
      <w:r>
        <w:t xml:space="preserve">Miestom plnenia je: Univerzita Pavla Jozefa Šafárika v Košiciach, Šrobárova 2, 041 80 Košice, rektorát, fakulty a pracoviská kupujúceho, bližšie špecifikované v samostatnej objednávke.    </w:t>
      </w:r>
    </w:p>
    <w:p w:rsidR="00336AC1" w:rsidRDefault="00520CD0">
      <w:pPr>
        <w:numPr>
          <w:ilvl w:val="0"/>
          <w:numId w:val="5"/>
        </w:numPr>
        <w:ind w:hanging="567"/>
      </w:pPr>
      <w:r>
        <w:t xml:space="preserve">Lehota dodania tovaru: individuálne určená v samostatnej objednávke, inak najneskôr do 24 hodín po doručení objednávky predávajúcemu, a to na miesto plnenia uvedené v ods. 1 tohto článku.   </w:t>
      </w:r>
    </w:p>
    <w:p w:rsidR="00336AC1" w:rsidRDefault="00520CD0">
      <w:pPr>
        <w:numPr>
          <w:ilvl w:val="0"/>
          <w:numId w:val="5"/>
        </w:numPr>
        <w:ind w:hanging="567"/>
      </w:pPr>
      <w:r>
        <w:t xml:space="preserve">Dodávka tovaru bude realizovaná podľa potreby a podľa požiadavky kupujúceho uvedenej v príslušnej objednávke, v pracovných dňoch v pracovnom čase od 8:00 hod. do 14:00 hod.  </w:t>
      </w:r>
    </w:p>
    <w:p w:rsidR="00336AC1" w:rsidRDefault="00520CD0">
      <w:pPr>
        <w:numPr>
          <w:ilvl w:val="0"/>
          <w:numId w:val="5"/>
        </w:numPr>
        <w:ind w:hanging="567"/>
      </w:pPr>
      <w:r>
        <w:t>Poverenou  osobou kupujúceho  je  J</w:t>
      </w:r>
      <w:r w:rsidR="005635CF">
        <w:t>ozef Dlugoš, tel.  č. 055/2342126 mobil: 0905590511</w:t>
      </w:r>
      <w:r>
        <w:t xml:space="preserve"> e-mail: </w:t>
      </w:r>
      <w:r w:rsidR="005635CF">
        <w:t>jozef.dlugos@upjs.sk</w:t>
      </w:r>
      <w:r>
        <w:t xml:space="preserve">  </w:t>
      </w:r>
    </w:p>
    <w:p w:rsidR="00336AC1" w:rsidRDefault="00520CD0">
      <w:pPr>
        <w:numPr>
          <w:ilvl w:val="0"/>
          <w:numId w:val="5"/>
        </w:numPr>
        <w:spacing w:after="26" w:line="283" w:lineRule="auto"/>
        <w:ind w:hanging="567"/>
      </w:pPr>
      <w:r>
        <w:t>Osobou poverenou konať za pred</w:t>
      </w:r>
      <w:r w:rsidR="005635CF">
        <w:t xml:space="preserve">ávajúceho je </w:t>
      </w:r>
      <w:r w:rsidR="00AD075D">
        <w:t>........................................................................</w:t>
      </w:r>
    </w:p>
    <w:p w:rsidR="00F50A18" w:rsidRDefault="00F50A18">
      <w:pPr>
        <w:pStyle w:val="Nadpis1"/>
        <w:ind w:left="15" w:right="12"/>
      </w:pPr>
    </w:p>
    <w:p w:rsidR="00336AC1" w:rsidRDefault="00520CD0">
      <w:pPr>
        <w:pStyle w:val="Nadpis1"/>
        <w:ind w:left="15" w:right="12"/>
      </w:pPr>
      <w:r>
        <w:t xml:space="preserve">Čl. IX  Záručná doba a zodpovednosť za vady  </w:t>
      </w:r>
    </w:p>
    <w:p w:rsidR="00336AC1" w:rsidRDefault="00520CD0">
      <w:pPr>
        <w:spacing w:after="37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Záručná doba na dodaný tovar je doba určená výrobcom.  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Vady zjavné, kvalitatívne alebo množstevné, zistené pri prevzatí  tovaru bude kupujúci reklamovať               v lehote najneskôr do 3 pracovných dní písomnou reklamáciou (napríklad e-mailom, faxom, listom). 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Reklamácie na dodaný tovar budú zo strany predávajúceho vybavené do 3 dní od doručenia reklamácie. Prípadné nároky z vád tovaru budú riešené v zmysle príslušných ustanovení Obchodného zákonníka. 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Vady tovaru neuvedené v ods. 2 tohto článku je kupujúci povinný reklamovať písomnou reklamáciou (napríklad e-mailom, faxom, listom) okamžite po zistení vady na dodanom tovare.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Kupujúci má právo v prípade zistenia akýchkoľvek vád dodaného tovaru na:   </w:t>
      </w:r>
    </w:p>
    <w:p w:rsidR="00336AC1" w:rsidRDefault="00520CD0">
      <w:pPr>
        <w:numPr>
          <w:ilvl w:val="1"/>
          <w:numId w:val="6"/>
        </w:numPr>
        <w:ind w:left="865" w:hanging="286"/>
      </w:pPr>
      <w:r>
        <w:t xml:space="preserve">výmenu </w:t>
      </w:r>
      <w:proofErr w:type="spellStart"/>
      <w:r>
        <w:t>vadného</w:t>
      </w:r>
      <w:proofErr w:type="spellEnd"/>
      <w:r>
        <w:t xml:space="preserve"> tovaru za nový, </w:t>
      </w:r>
      <w:proofErr w:type="spellStart"/>
      <w:r>
        <w:t>bezvadný</w:t>
      </w:r>
      <w:proofErr w:type="spellEnd"/>
      <w:r>
        <w:t xml:space="preserve"> tovar, najneskôr do 3 dní odo dňa uplatnenia reklamácie,  </w:t>
      </w:r>
    </w:p>
    <w:p w:rsidR="00336AC1" w:rsidRDefault="00520CD0">
      <w:pPr>
        <w:numPr>
          <w:ilvl w:val="1"/>
          <w:numId w:val="6"/>
        </w:numPr>
        <w:ind w:left="865" w:hanging="286"/>
      </w:pPr>
      <w:r>
        <w:t xml:space="preserve">odstúpenie od dohody v prípade nesplnenia povinnosti predávajúceho vymeniť </w:t>
      </w:r>
      <w:proofErr w:type="spellStart"/>
      <w:r>
        <w:t>vadný</w:t>
      </w:r>
      <w:proofErr w:type="spellEnd"/>
      <w:r>
        <w:t xml:space="preserve"> tovar do  3 dní odo dňa doručenia reklamácie za nový, </w:t>
      </w:r>
      <w:proofErr w:type="spellStart"/>
      <w:r>
        <w:t>bezvadný</w:t>
      </w:r>
      <w:proofErr w:type="spellEnd"/>
      <w:r>
        <w:t xml:space="preserve"> tovar;  </w:t>
      </w:r>
    </w:p>
    <w:p w:rsidR="00336AC1" w:rsidRDefault="00520CD0">
      <w:pPr>
        <w:numPr>
          <w:ilvl w:val="1"/>
          <w:numId w:val="6"/>
        </w:numPr>
        <w:ind w:left="865" w:hanging="286"/>
      </w:pPr>
      <w:r>
        <w:t xml:space="preserve">náhradu škody spôsobenej dodaním </w:t>
      </w:r>
      <w:proofErr w:type="spellStart"/>
      <w:r>
        <w:t>vadného</w:t>
      </w:r>
      <w:proofErr w:type="spellEnd"/>
      <w:r>
        <w:t xml:space="preserve"> tovaru.  </w:t>
      </w:r>
    </w:p>
    <w:p w:rsidR="00336AC1" w:rsidRDefault="00520CD0">
      <w:pPr>
        <w:numPr>
          <w:ilvl w:val="0"/>
          <w:numId w:val="6"/>
        </w:numPr>
        <w:spacing w:after="9"/>
        <w:ind w:hanging="567"/>
      </w:pPr>
      <w:r>
        <w:t xml:space="preserve">V prípade opakovaného dodania </w:t>
      </w:r>
      <w:proofErr w:type="spellStart"/>
      <w:r>
        <w:t>vadného</w:t>
      </w:r>
      <w:proofErr w:type="spellEnd"/>
      <w:r>
        <w:t xml:space="preserve"> tovaru predávajúcim má kupujúci právo na odstúpenie od tejto dohody a bezodkladné vrátenie zaplatenej kúpnej ceny za dodaný </w:t>
      </w:r>
      <w:proofErr w:type="spellStart"/>
      <w:r>
        <w:t>vadný</w:t>
      </w:r>
      <w:proofErr w:type="spellEnd"/>
      <w:r>
        <w:t xml:space="preserve"> tovar. Predávajúci je povinný nahradiť kupujúcemu náklady, ktoré mu vzniknú v dôsledku odstúpenia od tejto dohody. Odstúpením od dohody nie je dotknutý nárok kupujúceho na náhradu škody. 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t xml:space="preserve">  </w:t>
      </w:r>
    </w:p>
    <w:p w:rsidR="00336AC1" w:rsidRDefault="00520CD0">
      <w:pPr>
        <w:pStyle w:val="Nadpis1"/>
        <w:ind w:left="15" w:right="8"/>
      </w:pPr>
      <w:r>
        <w:t xml:space="preserve">Čl. X  Sankcie 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7"/>
        </w:numPr>
        <w:ind w:hanging="567"/>
      </w:pPr>
      <w:r>
        <w:t xml:space="preserve">V prípade omeškania predávajúceho so splnením dohodnutého termínu dodania tovaru uvedeného v čl. VIII ods. 2 tejto dohody je kupujúci oprávnený požadovať od predávajúceho zmluvnú pokutu vo výške 0,05 % z ceny tej časti dodávky, ktorej sa omeškanie týka, a to za každý aj začatý deň omeškania. Tým nie je dotknutý nárok na úhradu zmluvnej pokuty v rozsahu prevyšujúcom zmluvnú pokutu. </w:t>
      </w:r>
    </w:p>
    <w:p w:rsidR="00336AC1" w:rsidRDefault="00520CD0">
      <w:pPr>
        <w:numPr>
          <w:ilvl w:val="0"/>
          <w:numId w:val="7"/>
        </w:numPr>
        <w:ind w:hanging="567"/>
      </w:pPr>
      <w:r>
        <w:t xml:space="preserve">V prípade omeškania kupujúceho s úhradou faktúr v lehote splatnosti dohodnutej  v čl. VI ods. </w:t>
      </w:r>
      <w:r w:rsidR="002308DB">
        <w:t>6</w:t>
      </w:r>
      <w:r>
        <w:t xml:space="preserve"> tejto dohody je predávajúci oprávnený uplatniť voči kupujúcemu úrok z omeškania vo výške 0,05%</w:t>
      </w:r>
      <w:r w:rsidR="002308DB">
        <w:t xml:space="preserve">                                      </w:t>
      </w:r>
      <w:r>
        <w:t xml:space="preserve">z neuhradenej fakturovanej čiastky za každý aj začatý deň omeškania, okrem prípadu uvedeného v čl. VI ods. </w:t>
      </w:r>
      <w:r w:rsidR="002308DB">
        <w:t>7</w:t>
      </w:r>
      <w:r>
        <w:t xml:space="preserve"> dohody alebo ak nastali okolnosti charakterizované ako vyššia moc.     </w:t>
      </w:r>
    </w:p>
    <w:p w:rsidR="00336AC1" w:rsidRDefault="00520CD0">
      <w:pPr>
        <w:numPr>
          <w:ilvl w:val="0"/>
          <w:numId w:val="7"/>
        </w:numPr>
        <w:spacing w:after="13"/>
        <w:ind w:hanging="567"/>
      </w:pPr>
      <w:r>
        <w:t xml:space="preserve">Kupujúci je oprávnený jednostranne započítať si svoju pohľadávku titulom náhrady škody alebo  uplatnenej zmluvnej  pokuty voči predávajúcemu a jeho  pohľadávke na zaplatenie kúpnej ceny.  </w:t>
      </w:r>
    </w:p>
    <w:p w:rsidR="00336AC1" w:rsidRDefault="00520CD0">
      <w:pPr>
        <w:spacing w:after="0" w:line="259" w:lineRule="auto"/>
        <w:ind w:left="169" w:firstLine="0"/>
        <w:jc w:val="center"/>
      </w:pPr>
      <w:r>
        <w:rPr>
          <w:b/>
        </w:rPr>
        <w:t xml:space="preserve">  </w:t>
      </w:r>
    </w:p>
    <w:p w:rsidR="00D56C4D" w:rsidRDefault="00D56C4D" w:rsidP="00D56C4D">
      <w:pPr>
        <w:pStyle w:val="Nadpis1"/>
        <w:ind w:right="11"/>
      </w:pPr>
      <w:r>
        <w:t>Čl. XI  Zmena rámcovej dohody</w:t>
      </w:r>
    </w:p>
    <w:p w:rsidR="00D56C4D" w:rsidRDefault="00D56C4D" w:rsidP="00D56C4D"/>
    <w:p w:rsidR="00D56C4D" w:rsidRPr="004E2A16" w:rsidRDefault="00D56C4D" w:rsidP="00D56C4D">
      <w:pPr>
        <w:numPr>
          <w:ilvl w:val="0"/>
          <w:numId w:val="10"/>
        </w:numPr>
      </w:pPr>
      <w:r w:rsidRPr="004E2A16">
        <w:t xml:space="preserve">Túto dohodu je možné počas jej trvania zmeniť iba vzostupne číslovanými písomnými dodatkami, ktoré sa po podpísaní stranami dohody stávajú jej nedeliteľnou súčasťou, ak tieto nebudú v rozpore s § 18 zákona o verejnom obstarávaní.    </w:t>
      </w:r>
    </w:p>
    <w:p w:rsidR="00D56C4D" w:rsidRPr="004E2A16" w:rsidRDefault="00D56C4D" w:rsidP="00D56C4D">
      <w:pPr>
        <w:numPr>
          <w:ilvl w:val="0"/>
          <w:numId w:val="10"/>
        </w:numPr>
      </w:pPr>
      <w:r w:rsidRPr="004E2A16">
        <w:t>Túto dohodu je možné počas jej trvania zmeniť bez nového verejného obstarávania dodatkom                            k tejto dohode, avšak maximálne do 10% hodnoty pôvodnej zmluvnej ceny uvedenej v čl. V</w:t>
      </w:r>
      <w:r>
        <w:t> </w:t>
      </w:r>
      <w:r w:rsidRPr="004E2A16">
        <w:t>ods. 3 tejto dohody.</w:t>
      </w:r>
    </w:p>
    <w:p w:rsidR="00D56C4D" w:rsidRPr="004E2A16" w:rsidRDefault="00D56C4D" w:rsidP="00D56C4D">
      <w:pPr>
        <w:numPr>
          <w:ilvl w:val="0"/>
          <w:numId w:val="10"/>
        </w:numPr>
      </w:pPr>
      <w:r w:rsidRPr="004E2A16">
        <w:t>Túto dohodu je kupujúci oprávnený zmeniť vo forme písomného dodatku k tejto dohode počas jej trvania v nasledovných prípadoch, ak:</w:t>
      </w:r>
    </w:p>
    <w:p w:rsidR="00D56C4D" w:rsidRPr="004E2A16" w:rsidRDefault="00D56C4D" w:rsidP="00D56C4D">
      <w:pPr>
        <w:pStyle w:val="Odsekzoznamu"/>
        <w:numPr>
          <w:ilvl w:val="0"/>
          <w:numId w:val="11"/>
        </w:numPr>
        <w:ind w:left="993" w:hanging="426"/>
      </w:pPr>
      <w:r w:rsidRPr="004E2A16">
        <w:t xml:space="preserve">nastane potreba dodania doplňujúcich tovarov alebo služieb, ktoré sú nevyhnutné pre splnenie predmetu dohody, avšak nie sú zahrnuté v tejto dohode, nakoľko ich poskytuje pôvodný predávajúci a zmena predávajúceho nie je možná z ekonomických alebo technických dôvodov, pričom ide najmä o požiadavku vzájomnej zameniteľnosti alebo </w:t>
      </w:r>
      <w:proofErr w:type="spellStart"/>
      <w:r w:rsidRPr="004E2A16">
        <w:t>interoperability</w:t>
      </w:r>
      <w:proofErr w:type="spellEnd"/>
      <w:r w:rsidRPr="004E2A16">
        <w:t xml:space="preserve"> s existujúcimi tovarmi alebo službami a spôsobí kupujúcemu významné ťažkosti alebo podstatnú duplicitu nákladov, pričom hodnota všetkých oprávnených zmien nepresiahne 50% hodnoty pôvodnej dohody podľa čl. V</w:t>
      </w:r>
      <w:r>
        <w:t> </w:t>
      </w:r>
      <w:r w:rsidRPr="004E2A16">
        <w:t>ods. 3 tejto dohody,</w:t>
      </w:r>
    </w:p>
    <w:p w:rsidR="00D56C4D" w:rsidRPr="004E2A16" w:rsidRDefault="00D56C4D" w:rsidP="00D56C4D">
      <w:pPr>
        <w:pStyle w:val="Odsekzoznamu"/>
        <w:numPr>
          <w:ilvl w:val="0"/>
          <w:numId w:val="11"/>
        </w:numPr>
        <w:ind w:left="993" w:hanging="426"/>
      </w:pPr>
      <w:r w:rsidRPr="004E2A16">
        <w:t xml:space="preserve">potreba zmeny dohody vyplynie z okolností, ktoré objednávateľ nemohol pri vynaložení náležitej starostlivosti predvídať, </w:t>
      </w:r>
    </w:p>
    <w:p w:rsidR="00D56C4D" w:rsidRPr="004E2A16" w:rsidRDefault="00D56C4D" w:rsidP="00D56C4D">
      <w:pPr>
        <w:pStyle w:val="Odsekzoznamu"/>
        <w:numPr>
          <w:ilvl w:val="0"/>
          <w:numId w:val="11"/>
        </w:numPr>
        <w:ind w:left="993" w:hanging="426"/>
      </w:pPr>
      <w:r w:rsidRPr="004E2A16">
        <w:t>v prípade vzniku skutočností definovaných ako vyššia moc alebo nepredvídaných prekážok zo strany objednávateľa,</w:t>
      </w:r>
    </w:p>
    <w:p w:rsidR="00D56C4D" w:rsidRPr="004E2A16" w:rsidRDefault="00D56C4D" w:rsidP="00D56C4D">
      <w:pPr>
        <w:pStyle w:val="Odsekzoznamu"/>
        <w:numPr>
          <w:ilvl w:val="0"/>
          <w:numId w:val="11"/>
        </w:numPr>
        <w:ind w:left="993" w:hanging="426"/>
      </w:pPr>
      <w:r w:rsidRPr="004E2A16">
        <w:t>nastane potreba vykonať formálne alebo administratívne zmeny dohody (napr. zmena v osobe štatutárneho orgánu, sídla, zmena čísla bankového účtu a pod.).</w:t>
      </w:r>
    </w:p>
    <w:p w:rsidR="00D56C4D" w:rsidRDefault="00D56C4D" w:rsidP="000F42F7">
      <w:pPr>
        <w:pStyle w:val="Nadpis1"/>
        <w:ind w:left="0" w:right="11" w:firstLine="0"/>
        <w:jc w:val="both"/>
      </w:pPr>
    </w:p>
    <w:p w:rsidR="00336AC1" w:rsidRDefault="00520CD0">
      <w:pPr>
        <w:pStyle w:val="Nadpis1"/>
        <w:ind w:left="15" w:right="11"/>
      </w:pPr>
      <w:r>
        <w:t>Čl. XI</w:t>
      </w:r>
      <w:r w:rsidR="00D56C4D">
        <w:t>I</w:t>
      </w:r>
      <w:r>
        <w:t xml:space="preserve">  Záverečné ustanovenia  </w:t>
      </w:r>
    </w:p>
    <w:p w:rsidR="00336AC1" w:rsidRDefault="00520CD0">
      <w:pPr>
        <w:spacing w:after="28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50A18" w:rsidRDefault="00520CD0" w:rsidP="00321066">
      <w:pPr>
        <w:pStyle w:val="Odsekzoznamu"/>
        <w:numPr>
          <w:ilvl w:val="0"/>
          <w:numId w:val="9"/>
        </w:numPr>
        <w:ind w:left="567" w:hanging="570"/>
      </w:pPr>
      <w:r>
        <w:t xml:space="preserve">Ktorákoľvek zo strán dohody je oprávnená odstúpiť od tejto dohody pri podstatnom porušení povinnosti podľa tejto dohody druhou stranou dohody a požadovať náhradu škody, ktorá jej vznikla zavinením druhej strany dohody. Strany dohody sa dohodli, že za podstatné porušenie povinnosti podľa tejto dohody bude považované porušenie akejkoľvek povinnosti vyplývajúcej z tejto dohody. Úplná alebo čiastková zodpovednosť strany dohody je vylúčená v prípadoch zásahu vyššej moci alebo úradných </w:t>
      </w:r>
    </w:p>
    <w:p w:rsidR="00F50A18" w:rsidRDefault="00520CD0" w:rsidP="000F42F7">
      <w:pPr>
        <w:ind w:left="567" w:firstLine="0"/>
      </w:pPr>
      <w:r>
        <w:t xml:space="preserve">miest. Odstúpenie od tejto dohody odstupujúca strana písomne oznámi druhej strane dohody bez zbytočného odkladu po tom, ako sa o podstatnom porušení dohody dozvedela. </w:t>
      </w:r>
      <w:r w:rsidRPr="00A40C1B">
        <w:rPr>
          <w:b/>
        </w:rPr>
        <w:t xml:space="preserve"> </w:t>
      </w:r>
      <w:r>
        <w:t xml:space="preserve"> </w:t>
      </w:r>
    </w:p>
    <w:p w:rsidR="00336AC1" w:rsidRDefault="00520CD0">
      <w:pPr>
        <w:ind w:left="-3" w:firstLine="0"/>
      </w:pPr>
      <w:r>
        <w:t xml:space="preserve">2. </w:t>
      </w:r>
      <w:r w:rsidR="00321066">
        <w:t xml:space="preserve">      </w:t>
      </w:r>
      <w:r>
        <w:t>Odstúpenie nadobúda účinnosť dňom doručenia odstúpenia druh</w:t>
      </w:r>
      <w:r w:rsidR="00321066">
        <w:t>ej</w:t>
      </w:r>
      <w:r>
        <w:t xml:space="preserve"> </w:t>
      </w:r>
      <w:r w:rsidR="00321066">
        <w:t>strane</w:t>
      </w:r>
      <w:r>
        <w:t xml:space="preserve"> dohody. 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Uplatnenie náhrady škody, ako aj vystavené faktúry sa považujú za doručené aj v prípade, ak sa doporučená zásielka adresovaná na adresu sídla/miesta podnikania predávajúceho vráti kupujúcemu ako neprevzatá (napríklad z dôvodu odopretia prevzatia písomnosti alebo neprevzatia písomnosti v odbernej lehote, prípadne z dôvodu neznámeho adresáta); v uvedenom prípade sa vyššie uvedené písomnosti považujú za doručené dňom, keď bola kupujúcemu listová zásielka vrátená, i keď sa adresát (predávajúci) o tom nedozvedel.  </w:t>
      </w:r>
    </w:p>
    <w:p w:rsidR="00336AC1" w:rsidRDefault="00520CD0">
      <w:pPr>
        <w:numPr>
          <w:ilvl w:val="0"/>
          <w:numId w:val="8"/>
        </w:numPr>
        <w:ind w:hanging="567"/>
      </w:pPr>
      <w:r>
        <w:t>Túto dohodu je možné meniť písomnými dodatkami takto označenými a podpísanými oboma stranami dohody, pričom tieto dodatky budú tvoriť nedeliteľnú súčasť tejto dohody.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Táto dohoda sa uzatvára na dobu určitú </w:t>
      </w:r>
      <w:r w:rsidR="000F42F7">
        <w:rPr>
          <w:b/>
        </w:rPr>
        <w:t>na 12 mesiacov</w:t>
      </w:r>
      <w:r>
        <w:rPr>
          <w:b/>
        </w:rPr>
        <w:t xml:space="preserve"> </w:t>
      </w:r>
      <w:r>
        <w:t>odo dňa nadobudnutia jej účinnosti alebo do vyčerpania celkovej sumy podľa čl. V ods. 3 tejto dohody, podľa toho, ktorá skutočnosť nastane skôr.</w:t>
      </w:r>
      <w:r>
        <w:rPr>
          <w:b/>
        </w:rPr>
        <w:t xml:space="preserve"> </w:t>
      </w:r>
      <w:r w:rsidR="00A2131E">
        <w:rPr>
          <w:b/>
        </w:rPr>
        <w:t xml:space="preserve">                    </w:t>
      </w:r>
      <w:r>
        <w:t xml:space="preserve">V prípade nevyčerpania celkovej sumy podľa čl. V ods. 3 tejto dohody v lehote podľa predchádzajúcej vety tohto odseku dohody a za predpokladu, že kupujúci má záujem na ďalšom trvaní dohody, strany dohody sú oprávnené písomným dodatkom predĺžiť jej trvanie.  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Táto dohoda je vyhotovená v piatich rovnopisoch, z ktorých predávajúci dostane dva a kupujúci tri rovnopisy. 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Táto dohoda nadobúda platnosť dňom jej podpísania oboma jej stranami a účinnosť odo dňa nasledujúceho po dni jej zverejnenia v Centrálnom registri zmlúv Úradu vlády Slovenskej republiky. 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>Strany dohody prehlasujú, že táto dohoda nebola uzavretá v tiesni, ani za nápadne nevýhodných podmienok.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>Strany dohody si dohodu riadne prečítali, jej obsahu porozumeli a na znak súhlasu ju potvrdzujú slobodne a vážne svojim vlastnoručnými podpisom, resp. podpisom štatutárneho orgánu, prípadne inej oprávnenej osoby na základe plnej moci.</w:t>
      </w:r>
      <w:r>
        <w:rPr>
          <w:b/>
        </w:rPr>
        <w:t xml:space="preserve"> </w:t>
      </w:r>
      <w:r>
        <w:t xml:space="preserve"> </w:t>
      </w:r>
    </w:p>
    <w:p w:rsidR="00B31ED2" w:rsidRDefault="00B31ED2" w:rsidP="000F42F7">
      <w:pPr>
        <w:ind w:left="567" w:firstLine="0"/>
      </w:pPr>
    </w:p>
    <w:p w:rsidR="00B31ED2" w:rsidRDefault="00B31ED2" w:rsidP="000F42F7">
      <w:pPr>
        <w:ind w:left="567" w:firstLine="0"/>
      </w:pPr>
    </w:p>
    <w:p w:rsidR="00B31ED2" w:rsidRDefault="00B31ED2" w:rsidP="000F42F7">
      <w:pPr>
        <w:ind w:left="567" w:firstLine="0"/>
      </w:pPr>
    </w:p>
    <w:p w:rsidR="00B31ED2" w:rsidRDefault="00B31ED2" w:rsidP="000F42F7">
      <w:pPr>
        <w:ind w:left="567" w:firstLine="0"/>
      </w:pPr>
    </w:p>
    <w:p w:rsidR="00B31ED2" w:rsidRDefault="00B31ED2" w:rsidP="000F42F7">
      <w:pPr>
        <w:ind w:left="567" w:firstLine="0"/>
      </w:pPr>
    </w:p>
    <w:p w:rsidR="00B31ED2" w:rsidRDefault="00B31ED2" w:rsidP="000F42F7">
      <w:pPr>
        <w:ind w:left="567" w:firstLine="0"/>
      </w:pPr>
    </w:p>
    <w:p w:rsidR="00B31ED2" w:rsidRDefault="00B31ED2" w:rsidP="000F42F7">
      <w:pPr>
        <w:ind w:left="567" w:firstLine="0"/>
      </w:pPr>
    </w:p>
    <w:p w:rsidR="00336AC1" w:rsidRDefault="00520CD0">
      <w:pPr>
        <w:numPr>
          <w:ilvl w:val="0"/>
          <w:numId w:val="8"/>
        </w:numPr>
        <w:spacing w:after="60"/>
        <w:ind w:hanging="567"/>
      </w:pPr>
      <w:r>
        <w:t xml:space="preserve">Nedeliteľnou súčasťou dohody je:  </w:t>
      </w:r>
    </w:p>
    <w:p w:rsidR="00336AC1" w:rsidRDefault="00520CD0">
      <w:pPr>
        <w:pStyle w:val="Nadpis1"/>
        <w:spacing w:after="2"/>
        <w:ind w:right="0" w:firstLine="0"/>
        <w:jc w:val="left"/>
      </w:pPr>
      <w:r>
        <w:t xml:space="preserve">          </w:t>
      </w:r>
      <w:r>
        <w:rPr>
          <w:sz w:val="22"/>
        </w:rPr>
        <w:t xml:space="preserve">Príloha č. 1 - Ocenený zoznam položiek predmetu zákazky </w:t>
      </w:r>
    </w:p>
    <w:p w:rsidR="00336AC1" w:rsidRDefault="00520CD0">
      <w:pPr>
        <w:spacing w:after="0" w:line="259" w:lineRule="auto"/>
        <w:ind w:left="864" w:firstLine="0"/>
        <w:jc w:val="left"/>
      </w:pPr>
      <w:r>
        <w:rPr>
          <w:sz w:val="22"/>
        </w:rPr>
        <w:t xml:space="preserve"> </w:t>
      </w:r>
    </w:p>
    <w:p w:rsidR="00336AC1" w:rsidRDefault="00520CD0">
      <w:pPr>
        <w:spacing w:after="0" w:line="259" w:lineRule="auto"/>
        <w:ind w:left="732" w:firstLine="0"/>
        <w:jc w:val="left"/>
      </w:pPr>
      <w:r>
        <w:t xml:space="preserve">  </w:t>
      </w:r>
    </w:p>
    <w:p w:rsidR="00336AC1" w:rsidRDefault="00520CD0">
      <w:pPr>
        <w:spacing w:after="50" w:line="259" w:lineRule="auto"/>
        <w:ind w:left="732" w:firstLine="0"/>
        <w:jc w:val="left"/>
      </w:pPr>
      <w:r>
        <w:t xml:space="preserve">  </w:t>
      </w:r>
      <w:r>
        <w:tab/>
        <w:t xml:space="preserve">  </w:t>
      </w:r>
      <w:r>
        <w:tab/>
      </w:r>
      <w:r>
        <w:rPr>
          <w:i/>
        </w:rPr>
        <w:t xml:space="preserve"> </w:t>
      </w:r>
      <w:r>
        <w:t xml:space="preserve">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tabs>
          <w:tab w:val="center" w:pos="2677"/>
          <w:tab w:val="center" w:pos="7324"/>
        </w:tabs>
        <w:spacing w:after="0"/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  ....................................................................  </w:t>
      </w:r>
      <w:r>
        <w:tab/>
        <w:t xml:space="preserve"> .................................................................    </w:t>
      </w:r>
    </w:p>
    <w:p w:rsidR="00336AC1" w:rsidRDefault="00520CD0">
      <w:pPr>
        <w:spacing w:after="6"/>
        <w:ind w:left="574" w:right="961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5635CF">
        <w:tab/>
      </w:r>
      <w:r w:rsidR="005635CF">
        <w:tab/>
      </w:r>
      <w:r w:rsidR="005635CF">
        <w:tab/>
      </w:r>
      <w:r w:rsidR="00A40C1B">
        <w:tab/>
      </w:r>
      <w:r w:rsidR="00A40C1B">
        <w:tab/>
      </w:r>
      <w:r w:rsidR="00A40C1B">
        <w:tab/>
      </w:r>
      <w:r w:rsidR="005635CF">
        <w:t xml:space="preserve">           </w:t>
      </w:r>
      <w:r>
        <w:t xml:space="preserve">   prof. RNDr. Pavol </w:t>
      </w:r>
      <w:proofErr w:type="spellStart"/>
      <w:r>
        <w:t>Sovák</w:t>
      </w:r>
      <w:proofErr w:type="spellEnd"/>
      <w:r>
        <w:t xml:space="preserve">, CSc. - rektor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                 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  <w:r w:rsidR="00E56B47">
        <w:tab/>
      </w:r>
      <w:r w:rsidR="00E56B47">
        <w:tab/>
      </w:r>
      <w:r w:rsidR="00E56B47">
        <w:tab/>
      </w:r>
      <w:r w:rsidR="00E56B47">
        <w:tab/>
      </w:r>
      <w:r w:rsidR="00E56B47">
        <w:tab/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336AC1">
      <w:pPr>
        <w:sectPr w:rsidR="00336AC1">
          <w:footerReference w:type="even" r:id="rId8"/>
          <w:footerReference w:type="default" r:id="rId9"/>
          <w:footerReference w:type="first" r:id="rId10"/>
          <w:pgSz w:w="11906" w:h="16838"/>
          <w:pgMar w:top="271" w:right="831" w:bottom="890" w:left="840" w:header="708" w:footer="708" w:gutter="0"/>
          <w:cols w:space="708"/>
          <w:titlePg/>
        </w:sectPr>
      </w:pPr>
    </w:p>
    <w:p w:rsidR="00336AC1" w:rsidRDefault="00520CD0">
      <w:pPr>
        <w:spacing w:after="341" w:line="260" w:lineRule="auto"/>
        <w:ind w:left="-5" w:hanging="10"/>
        <w:jc w:val="left"/>
      </w:pPr>
      <w:r>
        <w:rPr>
          <w:rFonts w:ascii="Calibri" w:eastAsia="Calibri" w:hAnsi="Calibri" w:cs="Calibri"/>
          <w:sz w:val="19"/>
        </w:rPr>
        <w:t>Univerzita Pavla Jozefa Šafárika v Košiciach</w:t>
      </w:r>
      <w:r>
        <w:t xml:space="preserve"> </w:t>
      </w:r>
    </w:p>
    <w:p w:rsidR="00336AC1" w:rsidRDefault="00520CD0">
      <w:pPr>
        <w:pStyle w:val="Nadpis1"/>
        <w:spacing w:after="5"/>
        <w:ind w:left="0" w:right="1267" w:firstLine="0"/>
      </w:pPr>
      <w:r>
        <w:rPr>
          <w:rFonts w:ascii="Calibri" w:eastAsia="Calibri" w:hAnsi="Calibri" w:cs="Calibri"/>
          <w:sz w:val="24"/>
        </w:rPr>
        <w:t>Ocenený zoznam položiek predmetu zákazky</w:t>
      </w:r>
      <w:r>
        <w:t xml:space="preserve"> </w:t>
      </w:r>
    </w:p>
    <w:p w:rsidR="00336AC1" w:rsidRDefault="00520CD0">
      <w:pPr>
        <w:spacing w:after="0" w:line="259" w:lineRule="auto"/>
        <w:ind w:left="0" w:right="1603" w:firstLine="0"/>
        <w:jc w:val="right"/>
      </w:pPr>
      <w:r>
        <w:rPr>
          <w:rFonts w:ascii="Calibri" w:eastAsia="Calibri" w:hAnsi="Calibri" w:cs="Calibri"/>
          <w:b/>
        </w:rPr>
        <w:t>Príloha č. 1</w:t>
      </w:r>
      <w:r>
        <w:t xml:space="preserve"> </w:t>
      </w:r>
    </w:p>
    <w:p w:rsidR="00E56B47" w:rsidRDefault="00E56B47" w:rsidP="0047442F">
      <w:pPr>
        <w:spacing w:after="0" w:line="259" w:lineRule="auto"/>
        <w:ind w:left="377" w:firstLine="0"/>
        <w:jc w:val="right"/>
      </w:pPr>
    </w:p>
    <w:p w:rsidR="0047442F" w:rsidRDefault="0047442F" w:rsidP="00AD075D">
      <w:pPr>
        <w:spacing w:after="0" w:line="259" w:lineRule="auto"/>
        <w:ind w:left="377" w:firstLine="0"/>
        <w:jc w:val="right"/>
      </w:pPr>
    </w:p>
    <w:p w:rsidR="00E56B47" w:rsidRDefault="00E56B47" w:rsidP="0047442F">
      <w:pPr>
        <w:spacing w:after="0" w:line="259" w:lineRule="auto"/>
        <w:ind w:left="0" w:firstLine="0"/>
        <w:jc w:val="left"/>
        <w:sectPr w:rsidR="00E56B47">
          <w:footerReference w:type="even" r:id="rId11"/>
          <w:footerReference w:type="default" r:id="rId12"/>
          <w:footerReference w:type="first" r:id="rId13"/>
          <w:pgSz w:w="16834" w:h="11904" w:orient="landscape"/>
          <w:pgMar w:top="1440" w:right="1440" w:bottom="1440" w:left="1063" w:header="708" w:footer="708" w:gutter="0"/>
          <w:cols w:space="708"/>
        </w:sectPr>
      </w:pPr>
    </w:p>
    <w:p w:rsidR="0047442F" w:rsidRDefault="0047442F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</w:p>
    <w:p w:rsidR="00AD075D" w:rsidRDefault="00AD075D" w:rsidP="00E56B47">
      <w:pPr>
        <w:spacing w:after="36" w:line="259" w:lineRule="auto"/>
        <w:ind w:left="0" w:firstLine="0"/>
        <w:jc w:val="left"/>
      </w:pPr>
      <w:bookmarkStart w:id="0" w:name="_GoBack"/>
      <w:bookmarkEnd w:id="0"/>
    </w:p>
    <w:p w:rsidR="00AD075D" w:rsidRDefault="00E56B47" w:rsidP="00E56B47">
      <w:pPr>
        <w:spacing w:after="36" w:line="259" w:lineRule="auto"/>
        <w:ind w:left="0" w:firstLine="0"/>
        <w:jc w:val="left"/>
      </w:pPr>
      <w:r>
        <w:t>Za predávajúceho:</w:t>
      </w:r>
    </w:p>
    <w:p w:rsidR="00E56B47" w:rsidRDefault="00E56B47" w:rsidP="00E56B47">
      <w:pPr>
        <w:spacing w:after="36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47442F" w:rsidRDefault="0047442F" w:rsidP="00E56B47">
      <w:pPr>
        <w:spacing w:after="36" w:line="259" w:lineRule="auto"/>
        <w:ind w:left="0" w:firstLine="0"/>
        <w:jc w:val="left"/>
      </w:pPr>
    </w:p>
    <w:p w:rsidR="00E56B47" w:rsidRDefault="00E56B47" w:rsidP="00E56B47">
      <w:pPr>
        <w:spacing w:after="36" w:line="259" w:lineRule="auto"/>
        <w:ind w:left="0" w:firstLine="0"/>
        <w:jc w:val="left"/>
      </w:pPr>
      <w:r>
        <w:t>Za kupujúceho:</w:t>
      </w:r>
      <w:r w:rsidR="00DA3195">
        <w:t xml:space="preserve"> prof. RNDr. Pavol </w:t>
      </w:r>
      <w:proofErr w:type="spellStart"/>
      <w:r w:rsidR="00DA3195">
        <w:t>Sovák</w:t>
      </w:r>
      <w:proofErr w:type="spellEnd"/>
      <w:r w:rsidR="00DA3195">
        <w:t xml:space="preserve">, </w:t>
      </w:r>
      <w:r w:rsidR="00827352">
        <w:t>CSc</w:t>
      </w:r>
      <w:r w:rsidR="00DA3195">
        <w:t>.</w:t>
      </w: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E56B47" w:rsidRDefault="00E56B47" w:rsidP="0047442F">
      <w:pPr>
        <w:spacing w:after="36" w:line="259" w:lineRule="auto"/>
        <w:ind w:left="0" w:firstLine="0"/>
      </w:pPr>
      <w:r>
        <w:t>V Košiciach dňa:</w:t>
      </w:r>
    </w:p>
    <w:sectPr w:rsidR="00E56B47">
      <w:type w:val="continuous"/>
      <w:pgSz w:w="16834" w:h="11904" w:orient="landscape"/>
      <w:pgMar w:top="1440" w:right="1440" w:bottom="1440" w:left="1097" w:header="708" w:footer="708" w:gutter="0"/>
      <w:cols w:num="2" w:space="708" w:equalWidth="0">
        <w:col w:w="4019" w:space="4850"/>
        <w:col w:w="5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2F" w:rsidRDefault="0047442F">
      <w:pPr>
        <w:spacing w:after="0" w:line="240" w:lineRule="auto"/>
      </w:pPr>
      <w:r>
        <w:separator/>
      </w:r>
    </w:p>
  </w:endnote>
  <w:endnote w:type="continuationSeparator" w:id="0">
    <w:p w:rsidR="0047442F" w:rsidRDefault="004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2F" w:rsidRDefault="0047442F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47442F" w:rsidRDefault="0047442F">
    <w:pPr>
      <w:spacing w:after="0" w:line="259" w:lineRule="auto"/>
      <w:ind w:left="12" w:firstLine="0"/>
      <w:jc w:val="left"/>
    </w:pPr>
    <w:r>
      <w:rPr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2F" w:rsidRDefault="0047442F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75D" w:rsidRPr="00AD075D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47442F" w:rsidRDefault="0047442F">
    <w:pPr>
      <w:spacing w:after="0" w:line="259" w:lineRule="auto"/>
      <w:ind w:left="12" w:firstLine="0"/>
      <w:jc w:val="left"/>
    </w:pPr>
    <w:r>
      <w:rPr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2F" w:rsidRDefault="0047442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2F" w:rsidRDefault="0047442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2F" w:rsidRDefault="0047442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2F" w:rsidRDefault="0047442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2F" w:rsidRDefault="0047442F">
      <w:pPr>
        <w:spacing w:after="0" w:line="240" w:lineRule="auto"/>
      </w:pPr>
      <w:r>
        <w:separator/>
      </w:r>
    </w:p>
  </w:footnote>
  <w:footnote w:type="continuationSeparator" w:id="0">
    <w:p w:rsidR="0047442F" w:rsidRDefault="0047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34A"/>
    <w:multiLevelType w:val="hybridMultilevel"/>
    <w:tmpl w:val="845E7F52"/>
    <w:lvl w:ilvl="0" w:tplc="0CE2AB24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1EFB48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2D29C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04E70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248FC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644D44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E04EA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9E783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A4C544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D5297"/>
    <w:multiLevelType w:val="hybridMultilevel"/>
    <w:tmpl w:val="5D9812AC"/>
    <w:lvl w:ilvl="0" w:tplc="CDA4A196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2E09C6">
      <w:start w:val="1"/>
      <w:numFmt w:val="lowerLetter"/>
      <w:lvlText w:val="%2"/>
      <w:lvlJc w:val="left"/>
      <w:pPr>
        <w:ind w:left="10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6CE8E">
      <w:start w:val="1"/>
      <w:numFmt w:val="lowerRoman"/>
      <w:lvlText w:val="%3"/>
      <w:lvlJc w:val="left"/>
      <w:pPr>
        <w:ind w:left="18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5E2B0E">
      <w:start w:val="1"/>
      <w:numFmt w:val="decimal"/>
      <w:lvlText w:val="%4"/>
      <w:lvlJc w:val="left"/>
      <w:pPr>
        <w:ind w:left="25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8C11C4">
      <w:start w:val="1"/>
      <w:numFmt w:val="lowerLetter"/>
      <w:lvlText w:val="%5"/>
      <w:lvlJc w:val="left"/>
      <w:pPr>
        <w:ind w:left="325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10CA04">
      <w:start w:val="1"/>
      <w:numFmt w:val="lowerRoman"/>
      <w:lvlText w:val="%6"/>
      <w:lvlJc w:val="left"/>
      <w:pPr>
        <w:ind w:left="397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3EE620">
      <w:start w:val="1"/>
      <w:numFmt w:val="decimal"/>
      <w:lvlText w:val="%7"/>
      <w:lvlJc w:val="left"/>
      <w:pPr>
        <w:ind w:left="46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81C20">
      <w:start w:val="1"/>
      <w:numFmt w:val="lowerLetter"/>
      <w:lvlText w:val="%8"/>
      <w:lvlJc w:val="left"/>
      <w:pPr>
        <w:ind w:left="54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0A931E">
      <w:start w:val="1"/>
      <w:numFmt w:val="lowerRoman"/>
      <w:lvlText w:val="%9"/>
      <w:lvlJc w:val="left"/>
      <w:pPr>
        <w:ind w:left="61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64322"/>
    <w:multiLevelType w:val="hybridMultilevel"/>
    <w:tmpl w:val="4888E264"/>
    <w:lvl w:ilvl="0" w:tplc="AD54DE4C">
      <w:start w:val="1"/>
      <w:numFmt w:val="decimal"/>
      <w:lvlText w:val="%1."/>
      <w:lvlJc w:val="left"/>
      <w:pPr>
        <w:ind w:left="56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3069FC">
      <w:start w:val="1"/>
      <w:numFmt w:val="lowerLetter"/>
      <w:lvlText w:val="%2"/>
      <w:lvlJc w:val="left"/>
      <w:pPr>
        <w:ind w:left="10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6A1722">
      <w:start w:val="1"/>
      <w:numFmt w:val="lowerRoman"/>
      <w:lvlText w:val="%3"/>
      <w:lvlJc w:val="left"/>
      <w:pPr>
        <w:ind w:left="18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7223F4">
      <w:start w:val="1"/>
      <w:numFmt w:val="decimal"/>
      <w:lvlText w:val="%4"/>
      <w:lvlJc w:val="left"/>
      <w:pPr>
        <w:ind w:left="25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967F92">
      <w:start w:val="1"/>
      <w:numFmt w:val="lowerLetter"/>
      <w:lvlText w:val="%5"/>
      <w:lvlJc w:val="left"/>
      <w:pPr>
        <w:ind w:left="325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ACFF8">
      <w:start w:val="1"/>
      <w:numFmt w:val="lowerRoman"/>
      <w:lvlText w:val="%6"/>
      <w:lvlJc w:val="left"/>
      <w:pPr>
        <w:ind w:left="397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A8B4F4">
      <w:start w:val="1"/>
      <w:numFmt w:val="decimal"/>
      <w:lvlText w:val="%7"/>
      <w:lvlJc w:val="left"/>
      <w:pPr>
        <w:ind w:left="46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3CF424">
      <w:start w:val="1"/>
      <w:numFmt w:val="lowerLetter"/>
      <w:lvlText w:val="%8"/>
      <w:lvlJc w:val="left"/>
      <w:pPr>
        <w:ind w:left="54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42CA36">
      <w:start w:val="1"/>
      <w:numFmt w:val="lowerRoman"/>
      <w:lvlText w:val="%9"/>
      <w:lvlJc w:val="left"/>
      <w:pPr>
        <w:ind w:left="61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26C03"/>
    <w:multiLevelType w:val="hybridMultilevel"/>
    <w:tmpl w:val="FCF29A6C"/>
    <w:lvl w:ilvl="0" w:tplc="A34AC8D4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68353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E44792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2A15A4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8A6C5C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C4BB86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0EB60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36691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AC98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304E6"/>
    <w:multiLevelType w:val="hybridMultilevel"/>
    <w:tmpl w:val="182489A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FC4C3A"/>
    <w:multiLevelType w:val="hybridMultilevel"/>
    <w:tmpl w:val="1F263C78"/>
    <w:lvl w:ilvl="0" w:tplc="13F2A04A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4ECAB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D8AB0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4EDC5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C4FC1A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B2EC9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CC19B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CC8A58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264BA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7C3528"/>
    <w:multiLevelType w:val="hybridMultilevel"/>
    <w:tmpl w:val="EDA0BC3E"/>
    <w:lvl w:ilvl="0" w:tplc="19E81A9C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E8E27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ECCF86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DCE726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5049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F6E15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6FD3E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8A2E8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249670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BB7B80"/>
    <w:multiLevelType w:val="hybridMultilevel"/>
    <w:tmpl w:val="7E842F80"/>
    <w:lvl w:ilvl="0" w:tplc="B73C272C">
      <w:start w:val="3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2229B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8088F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BE2C6A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671E4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CAA30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3CBE60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0AF50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120962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CA23A3"/>
    <w:multiLevelType w:val="hybridMultilevel"/>
    <w:tmpl w:val="31EA29E0"/>
    <w:lvl w:ilvl="0" w:tplc="8048DFA4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7" w:hanging="360"/>
      </w:pPr>
    </w:lvl>
    <w:lvl w:ilvl="2" w:tplc="041B001B" w:tentative="1">
      <w:start w:val="1"/>
      <w:numFmt w:val="lowerRoman"/>
      <w:lvlText w:val="%3."/>
      <w:lvlJc w:val="right"/>
      <w:pPr>
        <w:ind w:left="1797" w:hanging="180"/>
      </w:pPr>
    </w:lvl>
    <w:lvl w:ilvl="3" w:tplc="041B000F" w:tentative="1">
      <w:start w:val="1"/>
      <w:numFmt w:val="decimal"/>
      <w:lvlText w:val="%4."/>
      <w:lvlJc w:val="left"/>
      <w:pPr>
        <w:ind w:left="2517" w:hanging="360"/>
      </w:pPr>
    </w:lvl>
    <w:lvl w:ilvl="4" w:tplc="041B0019" w:tentative="1">
      <w:start w:val="1"/>
      <w:numFmt w:val="lowerLetter"/>
      <w:lvlText w:val="%5."/>
      <w:lvlJc w:val="left"/>
      <w:pPr>
        <w:ind w:left="3237" w:hanging="360"/>
      </w:pPr>
    </w:lvl>
    <w:lvl w:ilvl="5" w:tplc="041B001B" w:tentative="1">
      <w:start w:val="1"/>
      <w:numFmt w:val="lowerRoman"/>
      <w:lvlText w:val="%6."/>
      <w:lvlJc w:val="right"/>
      <w:pPr>
        <w:ind w:left="3957" w:hanging="180"/>
      </w:pPr>
    </w:lvl>
    <w:lvl w:ilvl="6" w:tplc="041B000F" w:tentative="1">
      <w:start w:val="1"/>
      <w:numFmt w:val="decimal"/>
      <w:lvlText w:val="%7."/>
      <w:lvlJc w:val="left"/>
      <w:pPr>
        <w:ind w:left="4677" w:hanging="360"/>
      </w:pPr>
    </w:lvl>
    <w:lvl w:ilvl="7" w:tplc="041B0019" w:tentative="1">
      <w:start w:val="1"/>
      <w:numFmt w:val="lowerLetter"/>
      <w:lvlText w:val="%8."/>
      <w:lvlJc w:val="left"/>
      <w:pPr>
        <w:ind w:left="5397" w:hanging="360"/>
      </w:pPr>
    </w:lvl>
    <w:lvl w:ilvl="8" w:tplc="041B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6F3B6FB0"/>
    <w:multiLevelType w:val="hybridMultilevel"/>
    <w:tmpl w:val="14787F32"/>
    <w:lvl w:ilvl="0" w:tplc="40A4512E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34C624">
      <w:start w:val="1"/>
      <w:numFmt w:val="lowerLetter"/>
      <w:lvlText w:val="%2)"/>
      <w:lvlJc w:val="left"/>
      <w:pPr>
        <w:ind w:left="86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0CB9A0">
      <w:start w:val="1"/>
      <w:numFmt w:val="lowerRoman"/>
      <w:lvlText w:val="%3"/>
      <w:lvlJc w:val="left"/>
      <w:pPr>
        <w:ind w:left="164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0EA5A4">
      <w:start w:val="1"/>
      <w:numFmt w:val="decimal"/>
      <w:lvlText w:val="%4"/>
      <w:lvlJc w:val="left"/>
      <w:pPr>
        <w:ind w:left="236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F6972E">
      <w:start w:val="1"/>
      <w:numFmt w:val="lowerLetter"/>
      <w:lvlText w:val="%5"/>
      <w:lvlJc w:val="left"/>
      <w:pPr>
        <w:ind w:left="308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7EFC14">
      <w:start w:val="1"/>
      <w:numFmt w:val="lowerRoman"/>
      <w:lvlText w:val="%6"/>
      <w:lvlJc w:val="left"/>
      <w:pPr>
        <w:ind w:left="380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067124">
      <w:start w:val="1"/>
      <w:numFmt w:val="decimal"/>
      <w:lvlText w:val="%7"/>
      <w:lvlJc w:val="left"/>
      <w:pPr>
        <w:ind w:left="452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BECB52">
      <w:start w:val="1"/>
      <w:numFmt w:val="lowerLetter"/>
      <w:lvlText w:val="%8"/>
      <w:lvlJc w:val="left"/>
      <w:pPr>
        <w:ind w:left="524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E2F020">
      <w:start w:val="1"/>
      <w:numFmt w:val="lowerRoman"/>
      <w:lvlText w:val="%9"/>
      <w:lvlJc w:val="left"/>
      <w:pPr>
        <w:ind w:left="596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D50B24"/>
    <w:multiLevelType w:val="hybridMultilevel"/>
    <w:tmpl w:val="1F263C78"/>
    <w:lvl w:ilvl="0" w:tplc="13F2A04A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4ECAB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D8AB0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4EDC5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C4FC1A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B2EC9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CC19B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CC8A58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264BA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C1"/>
    <w:rsid w:val="000F42F7"/>
    <w:rsid w:val="001674EB"/>
    <w:rsid w:val="001E3F65"/>
    <w:rsid w:val="002308DB"/>
    <w:rsid w:val="00321066"/>
    <w:rsid w:val="00336AC1"/>
    <w:rsid w:val="00440840"/>
    <w:rsid w:val="0047442F"/>
    <w:rsid w:val="0049771F"/>
    <w:rsid w:val="00520CD0"/>
    <w:rsid w:val="005635CF"/>
    <w:rsid w:val="006667D3"/>
    <w:rsid w:val="00680577"/>
    <w:rsid w:val="00817B86"/>
    <w:rsid w:val="00827352"/>
    <w:rsid w:val="00877826"/>
    <w:rsid w:val="009A5B25"/>
    <w:rsid w:val="00A06437"/>
    <w:rsid w:val="00A10F9E"/>
    <w:rsid w:val="00A11D73"/>
    <w:rsid w:val="00A2131E"/>
    <w:rsid w:val="00A40C1B"/>
    <w:rsid w:val="00AC0E03"/>
    <w:rsid w:val="00AD075D"/>
    <w:rsid w:val="00B10DF9"/>
    <w:rsid w:val="00B31ED2"/>
    <w:rsid w:val="00B619BC"/>
    <w:rsid w:val="00C16F37"/>
    <w:rsid w:val="00CA70CD"/>
    <w:rsid w:val="00D05A43"/>
    <w:rsid w:val="00D1157E"/>
    <w:rsid w:val="00D133D4"/>
    <w:rsid w:val="00D23FDF"/>
    <w:rsid w:val="00D56C4D"/>
    <w:rsid w:val="00D70243"/>
    <w:rsid w:val="00DA3195"/>
    <w:rsid w:val="00DA5072"/>
    <w:rsid w:val="00DC0B9C"/>
    <w:rsid w:val="00E56B47"/>
    <w:rsid w:val="00E72313"/>
    <w:rsid w:val="00E96F19"/>
    <w:rsid w:val="00EC21DC"/>
    <w:rsid w:val="00EC559C"/>
    <w:rsid w:val="00F50A18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C46"/>
  <w15:docId w15:val="{52D3951B-5856-4CBA-BD66-9571B70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0" w:line="271" w:lineRule="auto"/>
      <w:ind w:left="2224" w:hanging="577"/>
      <w:jc w:val="both"/>
    </w:pPr>
    <w:rPr>
      <w:rFonts w:ascii="Arial CE" w:eastAsia="Arial CE" w:hAnsi="Arial CE" w:cs="Arial CE"/>
      <w:color w:val="000000"/>
      <w:sz w:val="21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Arial CE" w:eastAsia="Arial CE" w:hAnsi="Arial CE" w:cs="Arial CE"/>
      <w:b/>
      <w:color w:val="000000"/>
      <w:sz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50A18"/>
    <w:pPr>
      <w:ind w:left="720"/>
      <w:contextualSpacing/>
    </w:pPr>
  </w:style>
  <w:style w:type="character" w:customStyle="1" w:styleId="OdsekzoznamuChar">
    <w:name w:val="Odsek zoznamu Char"/>
    <w:aliases w:val="Odsek Char"/>
    <w:link w:val="Odsekzoznamu"/>
    <w:uiPriority w:val="34"/>
    <w:locked/>
    <w:rsid w:val="00D56C4D"/>
    <w:rPr>
      <w:rFonts w:ascii="Arial CE" w:eastAsia="Arial CE" w:hAnsi="Arial CE" w:cs="Arial CE"/>
      <w:color w:val="000000"/>
      <w:sz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F37"/>
    <w:rPr>
      <w:rFonts w:ascii="Segoe UI" w:eastAsia="Arial CE" w:hAnsi="Segoe UI" w:cs="Segoe UI"/>
      <w:color w:val="000000"/>
      <w:sz w:val="18"/>
      <w:szCs w:val="18"/>
    </w:rPr>
  </w:style>
  <w:style w:type="character" w:styleId="Siln">
    <w:name w:val="Strong"/>
    <w:basedOn w:val="Predvolenpsmoodseku"/>
    <w:uiPriority w:val="22"/>
    <w:qFormat/>
    <w:rsid w:val="009A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cp:lastModifiedBy>Jozef Dlugos</cp:lastModifiedBy>
  <cp:revision>4</cp:revision>
  <dcterms:created xsi:type="dcterms:W3CDTF">2020-12-02T08:52:00Z</dcterms:created>
  <dcterms:modified xsi:type="dcterms:W3CDTF">2021-10-19T09:21:00Z</dcterms:modified>
</cp:coreProperties>
</file>