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AB3C77" w14:textId="77777777" w:rsidR="00DF7058" w:rsidRDefault="0018135D">
      <w:pPr>
        <w:pBdr>
          <w:top w:val="nil"/>
          <w:left w:val="nil"/>
          <w:bottom w:val="nil"/>
          <w:right w:val="nil"/>
          <w:between w:val="nil"/>
        </w:pBdr>
        <w:spacing w:line="240" w:lineRule="auto"/>
        <w:jc w:val="center"/>
        <w:rPr>
          <w:b/>
          <w:color w:val="000000"/>
          <w:sz w:val="28"/>
          <w:szCs w:val="28"/>
        </w:rPr>
      </w:pPr>
      <w:r>
        <w:rPr>
          <w:b/>
          <w:color w:val="000000"/>
          <w:sz w:val="28"/>
          <w:szCs w:val="28"/>
        </w:rPr>
        <w:t>Z M L U V A</w:t>
      </w:r>
    </w:p>
    <w:p w14:paraId="1A3B6FD5" w14:textId="6DDA1BF4" w:rsidR="00DF7058" w:rsidRDefault="0018135D">
      <w:pPr>
        <w:pBdr>
          <w:top w:val="nil"/>
          <w:left w:val="nil"/>
          <w:bottom w:val="nil"/>
          <w:right w:val="nil"/>
          <w:between w:val="nil"/>
        </w:pBdr>
        <w:spacing w:line="240" w:lineRule="auto"/>
        <w:jc w:val="center"/>
        <w:rPr>
          <w:b/>
          <w:color w:val="000000"/>
          <w:sz w:val="20"/>
          <w:szCs w:val="20"/>
        </w:rPr>
      </w:pPr>
      <w:r>
        <w:rPr>
          <w:b/>
          <w:color w:val="000000"/>
          <w:sz w:val="28"/>
          <w:szCs w:val="28"/>
        </w:rPr>
        <w:t xml:space="preserve">o poskytovaní služieb č. </w:t>
      </w:r>
      <w:r w:rsidR="008E6C2B">
        <w:rPr>
          <w:b/>
          <w:sz w:val="28"/>
          <w:szCs w:val="28"/>
        </w:rPr>
        <w:t>...</w:t>
      </w:r>
    </w:p>
    <w:p w14:paraId="753E069B" w14:textId="77777777" w:rsidR="00DF7058" w:rsidRDefault="00DF7058">
      <w:pPr>
        <w:pBdr>
          <w:top w:val="nil"/>
          <w:left w:val="nil"/>
          <w:bottom w:val="nil"/>
          <w:right w:val="nil"/>
          <w:between w:val="nil"/>
        </w:pBdr>
        <w:spacing w:line="240" w:lineRule="auto"/>
        <w:jc w:val="center"/>
        <w:rPr>
          <w:color w:val="000000"/>
          <w:sz w:val="20"/>
          <w:szCs w:val="20"/>
        </w:rPr>
      </w:pPr>
    </w:p>
    <w:p w14:paraId="67906C68" w14:textId="77777777" w:rsidR="00DF7058" w:rsidRDefault="0018135D">
      <w:pPr>
        <w:pBdr>
          <w:top w:val="nil"/>
          <w:left w:val="nil"/>
          <w:bottom w:val="nil"/>
          <w:right w:val="nil"/>
          <w:between w:val="nil"/>
        </w:pBdr>
        <w:spacing w:line="240" w:lineRule="auto"/>
        <w:jc w:val="center"/>
        <w:rPr>
          <w:color w:val="000000"/>
          <w:sz w:val="20"/>
          <w:szCs w:val="20"/>
        </w:rPr>
      </w:pPr>
      <w:r>
        <w:rPr>
          <w:color w:val="000000"/>
          <w:sz w:val="20"/>
          <w:szCs w:val="20"/>
        </w:rPr>
        <w:t xml:space="preserve">podľa </w:t>
      </w:r>
      <w:proofErr w:type="spellStart"/>
      <w:r>
        <w:rPr>
          <w:color w:val="000000"/>
          <w:sz w:val="20"/>
          <w:szCs w:val="20"/>
        </w:rPr>
        <w:t>ust</w:t>
      </w:r>
      <w:proofErr w:type="spellEnd"/>
      <w:r>
        <w:rPr>
          <w:color w:val="000000"/>
          <w:sz w:val="20"/>
          <w:szCs w:val="20"/>
        </w:rPr>
        <w:t>. § 269 ods. 2 zákona č. 513/1991 Zb. Obchodného zákonníka v znení neskorších predpisov</w:t>
      </w:r>
    </w:p>
    <w:p w14:paraId="2A9BB49D" w14:textId="77777777" w:rsidR="00DF7058" w:rsidRDefault="00DF7058">
      <w:pPr>
        <w:pBdr>
          <w:top w:val="nil"/>
          <w:left w:val="nil"/>
          <w:bottom w:val="nil"/>
          <w:right w:val="nil"/>
          <w:between w:val="nil"/>
        </w:pBdr>
        <w:spacing w:line="240" w:lineRule="auto"/>
        <w:jc w:val="center"/>
        <w:rPr>
          <w:color w:val="000000"/>
          <w:sz w:val="20"/>
          <w:szCs w:val="20"/>
        </w:rPr>
      </w:pPr>
    </w:p>
    <w:p w14:paraId="326CB4EA" w14:textId="77777777" w:rsidR="00DF7058" w:rsidRDefault="0018135D">
      <w:pPr>
        <w:pBdr>
          <w:top w:val="nil"/>
          <w:left w:val="nil"/>
          <w:bottom w:val="nil"/>
          <w:right w:val="nil"/>
          <w:between w:val="nil"/>
        </w:pBdr>
        <w:spacing w:line="240" w:lineRule="auto"/>
        <w:jc w:val="center"/>
        <w:rPr>
          <w:color w:val="000000"/>
          <w:sz w:val="20"/>
          <w:szCs w:val="20"/>
        </w:rPr>
      </w:pPr>
      <w:r>
        <w:rPr>
          <w:color w:val="000000"/>
          <w:sz w:val="20"/>
          <w:szCs w:val="20"/>
        </w:rPr>
        <w:t>(ďalej len „Zmluva“)</w:t>
      </w:r>
    </w:p>
    <w:p w14:paraId="0F655299" w14:textId="77777777" w:rsidR="00DF7058" w:rsidRDefault="00DF7058">
      <w:pPr>
        <w:pBdr>
          <w:top w:val="nil"/>
          <w:left w:val="nil"/>
          <w:bottom w:val="nil"/>
          <w:right w:val="nil"/>
          <w:between w:val="nil"/>
        </w:pBdr>
        <w:spacing w:line="240" w:lineRule="auto"/>
        <w:jc w:val="both"/>
        <w:rPr>
          <w:color w:val="000000"/>
          <w:sz w:val="20"/>
          <w:szCs w:val="20"/>
        </w:rPr>
      </w:pPr>
    </w:p>
    <w:p w14:paraId="3D1E660A" w14:textId="77777777" w:rsidR="00DF7058" w:rsidRDefault="0018135D">
      <w:pPr>
        <w:pBdr>
          <w:top w:val="nil"/>
          <w:left w:val="nil"/>
          <w:bottom w:val="nil"/>
          <w:right w:val="nil"/>
          <w:between w:val="nil"/>
        </w:pBdr>
        <w:spacing w:line="240" w:lineRule="auto"/>
        <w:jc w:val="both"/>
        <w:rPr>
          <w:color w:val="000000"/>
          <w:sz w:val="20"/>
          <w:szCs w:val="20"/>
          <w:u w:val="single"/>
        </w:rPr>
      </w:pPr>
      <w:r>
        <w:rPr>
          <w:color w:val="000000"/>
          <w:sz w:val="20"/>
          <w:szCs w:val="20"/>
          <w:u w:val="single"/>
        </w:rPr>
        <w:t>uzatvorená medzi zmluvnými stranami:</w:t>
      </w:r>
    </w:p>
    <w:p w14:paraId="523D58C9" w14:textId="77777777" w:rsidR="00DF7058" w:rsidRDefault="00DF7058">
      <w:pPr>
        <w:pBdr>
          <w:top w:val="nil"/>
          <w:left w:val="nil"/>
          <w:bottom w:val="nil"/>
          <w:right w:val="nil"/>
          <w:between w:val="nil"/>
        </w:pBdr>
        <w:spacing w:line="240" w:lineRule="auto"/>
        <w:jc w:val="both"/>
        <w:rPr>
          <w:color w:val="000000"/>
          <w:sz w:val="20"/>
          <w:szCs w:val="20"/>
        </w:rPr>
      </w:pPr>
    </w:p>
    <w:p w14:paraId="1683F7FB" w14:textId="77777777" w:rsidR="00DF7058" w:rsidRDefault="00DF7058">
      <w:pPr>
        <w:pBdr>
          <w:top w:val="nil"/>
          <w:left w:val="nil"/>
          <w:bottom w:val="nil"/>
          <w:right w:val="nil"/>
          <w:between w:val="nil"/>
        </w:pBdr>
        <w:spacing w:line="240" w:lineRule="auto"/>
        <w:jc w:val="both"/>
        <w:rPr>
          <w:color w:val="000000"/>
          <w:sz w:val="20"/>
          <w:szCs w:val="20"/>
        </w:rPr>
      </w:pPr>
    </w:p>
    <w:p w14:paraId="5FCD0D4E" w14:textId="77777777" w:rsidR="00DF7058" w:rsidRDefault="0018135D">
      <w:pPr>
        <w:pBdr>
          <w:top w:val="nil"/>
          <w:left w:val="nil"/>
          <w:bottom w:val="nil"/>
          <w:right w:val="nil"/>
          <w:between w:val="nil"/>
        </w:pBdr>
        <w:spacing w:line="240" w:lineRule="auto"/>
        <w:jc w:val="both"/>
        <w:rPr>
          <w:b/>
          <w:color w:val="000000"/>
          <w:sz w:val="20"/>
          <w:szCs w:val="20"/>
        </w:rPr>
      </w:pPr>
      <w:r>
        <w:rPr>
          <w:color w:val="000000"/>
          <w:sz w:val="20"/>
          <w:szCs w:val="20"/>
        </w:rPr>
        <w:t>Poskytovateľ</w:t>
      </w:r>
      <w:r>
        <w:rPr>
          <w:b/>
          <w:color w:val="000000"/>
          <w:sz w:val="20"/>
          <w:szCs w:val="20"/>
        </w:rPr>
        <w:t>:</w:t>
      </w:r>
    </w:p>
    <w:p w14:paraId="58846138" w14:textId="77777777" w:rsidR="00DF7058" w:rsidRDefault="00DF7058">
      <w:pPr>
        <w:pBdr>
          <w:top w:val="nil"/>
          <w:left w:val="nil"/>
          <w:bottom w:val="nil"/>
          <w:right w:val="nil"/>
          <w:between w:val="nil"/>
        </w:pBdr>
        <w:spacing w:line="240" w:lineRule="auto"/>
        <w:jc w:val="both"/>
        <w:rPr>
          <w:b/>
          <w:color w:val="000000"/>
          <w:sz w:val="20"/>
          <w:szCs w:val="20"/>
        </w:rPr>
      </w:pPr>
    </w:p>
    <w:tbl>
      <w:tblPr>
        <w:tblStyle w:val="a"/>
        <w:tblW w:w="811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5560"/>
      </w:tblGrid>
      <w:tr w:rsidR="00DF7058" w14:paraId="09DE54CB" w14:textId="77777777">
        <w:tc>
          <w:tcPr>
            <w:tcW w:w="2551" w:type="dxa"/>
            <w:shd w:val="clear" w:color="auto" w:fill="D0CECE"/>
          </w:tcPr>
          <w:p w14:paraId="69929328" w14:textId="77777777" w:rsidR="00DF7058" w:rsidRDefault="0018135D">
            <w:pPr>
              <w:pBdr>
                <w:top w:val="nil"/>
                <w:left w:val="nil"/>
                <w:bottom w:val="nil"/>
                <w:right w:val="nil"/>
                <w:between w:val="nil"/>
              </w:pBdr>
              <w:jc w:val="both"/>
              <w:rPr>
                <w:color w:val="000000"/>
                <w:sz w:val="20"/>
                <w:szCs w:val="20"/>
              </w:rPr>
            </w:pPr>
            <w:r>
              <w:rPr>
                <w:color w:val="000000"/>
                <w:sz w:val="20"/>
                <w:szCs w:val="20"/>
              </w:rPr>
              <w:t xml:space="preserve">obchodné meno: </w:t>
            </w:r>
          </w:p>
        </w:tc>
        <w:tc>
          <w:tcPr>
            <w:tcW w:w="5560" w:type="dxa"/>
            <w:shd w:val="clear" w:color="auto" w:fill="E7E6E6"/>
          </w:tcPr>
          <w:p w14:paraId="3724625D" w14:textId="5543B452" w:rsidR="00DF7058" w:rsidRDefault="00DF7058">
            <w:pPr>
              <w:pBdr>
                <w:top w:val="nil"/>
                <w:left w:val="nil"/>
                <w:bottom w:val="nil"/>
                <w:right w:val="nil"/>
                <w:between w:val="nil"/>
              </w:pBdr>
              <w:jc w:val="both"/>
              <w:rPr>
                <w:color w:val="000000"/>
                <w:sz w:val="20"/>
                <w:szCs w:val="20"/>
              </w:rPr>
            </w:pPr>
          </w:p>
        </w:tc>
      </w:tr>
      <w:tr w:rsidR="00DF7058" w14:paraId="55342594" w14:textId="77777777">
        <w:tc>
          <w:tcPr>
            <w:tcW w:w="2551" w:type="dxa"/>
            <w:shd w:val="clear" w:color="auto" w:fill="D0CECE"/>
          </w:tcPr>
          <w:p w14:paraId="31679C68" w14:textId="77777777" w:rsidR="00DF7058" w:rsidRDefault="0018135D">
            <w:pPr>
              <w:pBdr>
                <w:top w:val="nil"/>
                <w:left w:val="nil"/>
                <w:bottom w:val="nil"/>
                <w:right w:val="nil"/>
                <w:between w:val="nil"/>
              </w:pBdr>
              <w:jc w:val="both"/>
              <w:rPr>
                <w:color w:val="000000"/>
                <w:sz w:val="20"/>
                <w:szCs w:val="20"/>
              </w:rPr>
            </w:pPr>
            <w:r>
              <w:rPr>
                <w:color w:val="000000"/>
                <w:sz w:val="20"/>
                <w:szCs w:val="20"/>
              </w:rPr>
              <w:t xml:space="preserve">sídlo: </w:t>
            </w:r>
          </w:p>
        </w:tc>
        <w:tc>
          <w:tcPr>
            <w:tcW w:w="5560" w:type="dxa"/>
            <w:shd w:val="clear" w:color="auto" w:fill="E7E6E6"/>
          </w:tcPr>
          <w:p w14:paraId="6EE7FF25" w14:textId="21698BD4" w:rsidR="00DF7058" w:rsidRDefault="00DF7058">
            <w:pPr>
              <w:pBdr>
                <w:top w:val="nil"/>
                <w:left w:val="nil"/>
                <w:bottom w:val="nil"/>
                <w:right w:val="nil"/>
                <w:between w:val="nil"/>
              </w:pBdr>
              <w:jc w:val="both"/>
              <w:rPr>
                <w:color w:val="000000"/>
                <w:sz w:val="20"/>
                <w:szCs w:val="20"/>
              </w:rPr>
            </w:pPr>
          </w:p>
        </w:tc>
      </w:tr>
      <w:tr w:rsidR="00DF7058" w14:paraId="401CF812" w14:textId="77777777">
        <w:tc>
          <w:tcPr>
            <w:tcW w:w="2551" w:type="dxa"/>
            <w:shd w:val="clear" w:color="auto" w:fill="D0CECE"/>
          </w:tcPr>
          <w:p w14:paraId="4C927169" w14:textId="77777777" w:rsidR="00DF7058" w:rsidRDefault="0018135D">
            <w:pPr>
              <w:pBdr>
                <w:top w:val="nil"/>
                <w:left w:val="nil"/>
                <w:bottom w:val="nil"/>
                <w:right w:val="nil"/>
                <w:between w:val="nil"/>
              </w:pBdr>
              <w:jc w:val="both"/>
              <w:rPr>
                <w:color w:val="000000"/>
                <w:sz w:val="20"/>
                <w:szCs w:val="20"/>
              </w:rPr>
            </w:pPr>
            <w:r>
              <w:rPr>
                <w:color w:val="000000"/>
                <w:sz w:val="20"/>
                <w:szCs w:val="20"/>
              </w:rPr>
              <w:t xml:space="preserve">IČO: </w:t>
            </w:r>
          </w:p>
        </w:tc>
        <w:tc>
          <w:tcPr>
            <w:tcW w:w="5560" w:type="dxa"/>
            <w:shd w:val="clear" w:color="auto" w:fill="E7E6E6"/>
          </w:tcPr>
          <w:p w14:paraId="2915B066" w14:textId="6925F5EA" w:rsidR="00DF7058" w:rsidRDefault="00DF7058">
            <w:pPr>
              <w:pBdr>
                <w:top w:val="nil"/>
                <w:left w:val="nil"/>
                <w:bottom w:val="nil"/>
                <w:right w:val="nil"/>
                <w:between w:val="nil"/>
              </w:pBdr>
              <w:jc w:val="both"/>
              <w:rPr>
                <w:color w:val="000000"/>
                <w:sz w:val="20"/>
                <w:szCs w:val="20"/>
              </w:rPr>
            </w:pPr>
          </w:p>
        </w:tc>
      </w:tr>
      <w:tr w:rsidR="00DF7058" w14:paraId="7F88597B" w14:textId="77777777">
        <w:tc>
          <w:tcPr>
            <w:tcW w:w="2551" w:type="dxa"/>
            <w:shd w:val="clear" w:color="auto" w:fill="D0CECE"/>
          </w:tcPr>
          <w:p w14:paraId="32659B2A" w14:textId="77777777" w:rsidR="00DF7058" w:rsidRDefault="0018135D">
            <w:pPr>
              <w:pBdr>
                <w:top w:val="nil"/>
                <w:left w:val="nil"/>
                <w:bottom w:val="nil"/>
                <w:right w:val="nil"/>
                <w:between w:val="nil"/>
              </w:pBdr>
              <w:jc w:val="both"/>
              <w:rPr>
                <w:color w:val="000000"/>
                <w:sz w:val="20"/>
                <w:szCs w:val="20"/>
              </w:rPr>
            </w:pPr>
            <w:r>
              <w:rPr>
                <w:color w:val="000000"/>
                <w:sz w:val="20"/>
                <w:szCs w:val="20"/>
              </w:rPr>
              <w:t xml:space="preserve">DIČ: </w:t>
            </w:r>
          </w:p>
        </w:tc>
        <w:tc>
          <w:tcPr>
            <w:tcW w:w="5560" w:type="dxa"/>
            <w:shd w:val="clear" w:color="auto" w:fill="E7E6E6"/>
          </w:tcPr>
          <w:p w14:paraId="7EFE5ED0" w14:textId="70581129" w:rsidR="00DF7058" w:rsidRDefault="00DF7058">
            <w:pPr>
              <w:pBdr>
                <w:top w:val="nil"/>
                <w:left w:val="nil"/>
                <w:bottom w:val="nil"/>
                <w:right w:val="nil"/>
                <w:between w:val="nil"/>
              </w:pBdr>
              <w:jc w:val="both"/>
              <w:rPr>
                <w:color w:val="000000"/>
                <w:sz w:val="20"/>
                <w:szCs w:val="20"/>
              </w:rPr>
            </w:pPr>
          </w:p>
        </w:tc>
      </w:tr>
      <w:tr w:rsidR="00DF7058" w14:paraId="1887ECF8" w14:textId="77777777">
        <w:tc>
          <w:tcPr>
            <w:tcW w:w="2551" w:type="dxa"/>
            <w:shd w:val="clear" w:color="auto" w:fill="D0CECE"/>
          </w:tcPr>
          <w:p w14:paraId="2CDDB0B5" w14:textId="77777777" w:rsidR="00DF7058" w:rsidRDefault="0018135D">
            <w:pPr>
              <w:pBdr>
                <w:top w:val="nil"/>
                <w:left w:val="nil"/>
                <w:bottom w:val="nil"/>
                <w:right w:val="nil"/>
                <w:between w:val="nil"/>
              </w:pBdr>
              <w:jc w:val="both"/>
              <w:rPr>
                <w:color w:val="000000"/>
                <w:sz w:val="20"/>
                <w:szCs w:val="20"/>
              </w:rPr>
            </w:pPr>
            <w:r>
              <w:rPr>
                <w:color w:val="000000"/>
                <w:sz w:val="20"/>
                <w:szCs w:val="20"/>
              </w:rPr>
              <w:t>IČ DPH:</w:t>
            </w:r>
          </w:p>
        </w:tc>
        <w:tc>
          <w:tcPr>
            <w:tcW w:w="5560" w:type="dxa"/>
            <w:shd w:val="clear" w:color="auto" w:fill="E7E6E6"/>
          </w:tcPr>
          <w:p w14:paraId="4FD0CE52" w14:textId="7D973519" w:rsidR="00DF7058" w:rsidRDefault="00DF7058">
            <w:pPr>
              <w:pBdr>
                <w:top w:val="nil"/>
                <w:left w:val="nil"/>
                <w:bottom w:val="nil"/>
                <w:right w:val="nil"/>
                <w:between w:val="nil"/>
              </w:pBdr>
              <w:jc w:val="both"/>
              <w:rPr>
                <w:color w:val="000000"/>
                <w:sz w:val="20"/>
                <w:szCs w:val="20"/>
              </w:rPr>
            </w:pPr>
          </w:p>
        </w:tc>
      </w:tr>
      <w:tr w:rsidR="00DF7058" w14:paraId="2A2CF17B" w14:textId="77777777">
        <w:tc>
          <w:tcPr>
            <w:tcW w:w="2551" w:type="dxa"/>
            <w:shd w:val="clear" w:color="auto" w:fill="D0CECE"/>
          </w:tcPr>
          <w:p w14:paraId="319A9D04" w14:textId="77777777" w:rsidR="00DF7058" w:rsidRDefault="0018135D">
            <w:pPr>
              <w:pBdr>
                <w:top w:val="nil"/>
                <w:left w:val="nil"/>
                <w:bottom w:val="nil"/>
                <w:right w:val="nil"/>
                <w:between w:val="nil"/>
              </w:pBdr>
              <w:jc w:val="both"/>
              <w:rPr>
                <w:color w:val="000000"/>
                <w:sz w:val="20"/>
                <w:szCs w:val="20"/>
              </w:rPr>
            </w:pPr>
            <w:r>
              <w:rPr>
                <w:color w:val="000000"/>
                <w:sz w:val="20"/>
                <w:szCs w:val="20"/>
              </w:rPr>
              <w:t>údaj o zápise:</w:t>
            </w:r>
          </w:p>
        </w:tc>
        <w:tc>
          <w:tcPr>
            <w:tcW w:w="5560" w:type="dxa"/>
            <w:shd w:val="clear" w:color="auto" w:fill="E7E6E6"/>
          </w:tcPr>
          <w:p w14:paraId="138681C4" w14:textId="2CDCECCE" w:rsidR="00DF7058" w:rsidRDefault="00DF7058">
            <w:pPr>
              <w:pBdr>
                <w:top w:val="nil"/>
                <w:left w:val="nil"/>
                <w:bottom w:val="nil"/>
                <w:right w:val="nil"/>
                <w:between w:val="nil"/>
              </w:pBdr>
              <w:jc w:val="both"/>
              <w:rPr>
                <w:color w:val="000000"/>
                <w:sz w:val="20"/>
                <w:szCs w:val="20"/>
              </w:rPr>
            </w:pPr>
          </w:p>
        </w:tc>
      </w:tr>
      <w:tr w:rsidR="00DF7058" w14:paraId="47DF5EDD" w14:textId="77777777">
        <w:tc>
          <w:tcPr>
            <w:tcW w:w="2551" w:type="dxa"/>
            <w:shd w:val="clear" w:color="auto" w:fill="D0CECE"/>
          </w:tcPr>
          <w:p w14:paraId="1938B4C8" w14:textId="77777777" w:rsidR="00DF7058" w:rsidRDefault="0018135D">
            <w:pPr>
              <w:pBdr>
                <w:top w:val="nil"/>
                <w:left w:val="nil"/>
                <w:bottom w:val="nil"/>
                <w:right w:val="nil"/>
                <w:between w:val="nil"/>
              </w:pBdr>
              <w:jc w:val="both"/>
              <w:rPr>
                <w:color w:val="000000"/>
                <w:sz w:val="20"/>
                <w:szCs w:val="20"/>
              </w:rPr>
            </w:pPr>
            <w:r>
              <w:rPr>
                <w:color w:val="000000"/>
                <w:sz w:val="20"/>
                <w:szCs w:val="20"/>
              </w:rPr>
              <w:t xml:space="preserve">štatutárny orgán: </w:t>
            </w:r>
          </w:p>
        </w:tc>
        <w:tc>
          <w:tcPr>
            <w:tcW w:w="5560" w:type="dxa"/>
            <w:shd w:val="clear" w:color="auto" w:fill="E7E6E6"/>
          </w:tcPr>
          <w:p w14:paraId="2F7C1FDE" w14:textId="327563E4" w:rsidR="00DF7058" w:rsidRDefault="00DF7058">
            <w:pPr>
              <w:pBdr>
                <w:top w:val="nil"/>
                <w:left w:val="nil"/>
                <w:bottom w:val="nil"/>
                <w:right w:val="nil"/>
                <w:between w:val="nil"/>
              </w:pBdr>
              <w:jc w:val="both"/>
              <w:rPr>
                <w:color w:val="000000"/>
                <w:sz w:val="20"/>
                <w:szCs w:val="20"/>
              </w:rPr>
            </w:pPr>
          </w:p>
        </w:tc>
      </w:tr>
      <w:tr w:rsidR="00DF7058" w14:paraId="044BD3F3" w14:textId="77777777">
        <w:tc>
          <w:tcPr>
            <w:tcW w:w="2551" w:type="dxa"/>
            <w:shd w:val="clear" w:color="auto" w:fill="D0CECE"/>
          </w:tcPr>
          <w:p w14:paraId="5F472E9B" w14:textId="77777777" w:rsidR="00DF7058" w:rsidRDefault="0018135D">
            <w:pPr>
              <w:pBdr>
                <w:top w:val="nil"/>
                <w:left w:val="nil"/>
                <w:bottom w:val="nil"/>
                <w:right w:val="nil"/>
                <w:between w:val="nil"/>
              </w:pBdr>
              <w:jc w:val="both"/>
              <w:rPr>
                <w:color w:val="000000"/>
                <w:sz w:val="20"/>
                <w:szCs w:val="20"/>
              </w:rPr>
            </w:pPr>
            <w:r>
              <w:rPr>
                <w:color w:val="000000"/>
                <w:sz w:val="20"/>
                <w:szCs w:val="20"/>
              </w:rPr>
              <w:t>bankové spojenie:</w:t>
            </w:r>
          </w:p>
        </w:tc>
        <w:tc>
          <w:tcPr>
            <w:tcW w:w="5560" w:type="dxa"/>
            <w:shd w:val="clear" w:color="auto" w:fill="E7E6E6"/>
          </w:tcPr>
          <w:p w14:paraId="48D3E6D8" w14:textId="5C85FF7D" w:rsidR="00DF7058" w:rsidRDefault="00DF7058">
            <w:pPr>
              <w:pBdr>
                <w:top w:val="nil"/>
                <w:left w:val="nil"/>
                <w:bottom w:val="nil"/>
                <w:right w:val="nil"/>
                <w:between w:val="nil"/>
              </w:pBdr>
              <w:jc w:val="both"/>
              <w:rPr>
                <w:color w:val="000000"/>
                <w:sz w:val="20"/>
                <w:szCs w:val="20"/>
              </w:rPr>
            </w:pPr>
          </w:p>
        </w:tc>
      </w:tr>
      <w:tr w:rsidR="00DF7058" w14:paraId="3CD08B01" w14:textId="77777777">
        <w:tc>
          <w:tcPr>
            <w:tcW w:w="2551" w:type="dxa"/>
            <w:shd w:val="clear" w:color="auto" w:fill="D0CECE"/>
          </w:tcPr>
          <w:p w14:paraId="6C0EBED5" w14:textId="77777777" w:rsidR="00DF7058" w:rsidRDefault="0018135D">
            <w:pPr>
              <w:pBdr>
                <w:top w:val="nil"/>
                <w:left w:val="nil"/>
                <w:bottom w:val="nil"/>
                <w:right w:val="nil"/>
                <w:between w:val="nil"/>
              </w:pBdr>
              <w:jc w:val="both"/>
              <w:rPr>
                <w:color w:val="000000"/>
                <w:sz w:val="20"/>
                <w:szCs w:val="20"/>
              </w:rPr>
            </w:pPr>
            <w:r>
              <w:rPr>
                <w:color w:val="000000"/>
                <w:sz w:val="20"/>
                <w:szCs w:val="20"/>
              </w:rPr>
              <w:t>číslo účtu:</w:t>
            </w:r>
          </w:p>
        </w:tc>
        <w:tc>
          <w:tcPr>
            <w:tcW w:w="5560" w:type="dxa"/>
            <w:shd w:val="clear" w:color="auto" w:fill="E7E6E6"/>
          </w:tcPr>
          <w:p w14:paraId="2EB6FB39" w14:textId="1BA73A33" w:rsidR="00DF7058" w:rsidRDefault="00DF7058">
            <w:pPr>
              <w:pBdr>
                <w:top w:val="nil"/>
                <w:left w:val="nil"/>
                <w:bottom w:val="nil"/>
                <w:right w:val="nil"/>
                <w:between w:val="nil"/>
              </w:pBdr>
              <w:rPr>
                <w:color w:val="000000"/>
                <w:sz w:val="20"/>
                <w:szCs w:val="20"/>
              </w:rPr>
            </w:pPr>
          </w:p>
        </w:tc>
      </w:tr>
      <w:tr w:rsidR="00DF7058" w14:paraId="2DEDC638" w14:textId="77777777">
        <w:tc>
          <w:tcPr>
            <w:tcW w:w="2551" w:type="dxa"/>
            <w:shd w:val="clear" w:color="auto" w:fill="D0CECE"/>
          </w:tcPr>
          <w:p w14:paraId="27718247" w14:textId="77777777" w:rsidR="00DF7058" w:rsidRDefault="0018135D">
            <w:pPr>
              <w:pBdr>
                <w:top w:val="nil"/>
                <w:left w:val="nil"/>
                <w:bottom w:val="nil"/>
                <w:right w:val="nil"/>
                <w:between w:val="nil"/>
              </w:pBdr>
              <w:jc w:val="both"/>
              <w:rPr>
                <w:color w:val="000000"/>
                <w:sz w:val="20"/>
                <w:szCs w:val="20"/>
              </w:rPr>
            </w:pPr>
            <w:r>
              <w:rPr>
                <w:color w:val="000000"/>
                <w:sz w:val="20"/>
                <w:szCs w:val="20"/>
              </w:rPr>
              <w:t>kontakt:</w:t>
            </w:r>
          </w:p>
        </w:tc>
        <w:tc>
          <w:tcPr>
            <w:tcW w:w="5560" w:type="dxa"/>
            <w:shd w:val="clear" w:color="auto" w:fill="E7E6E6"/>
          </w:tcPr>
          <w:p w14:paraId="489F9A43" w14:textId="79707D8E" w:rsidR="00DF7058" w:rsidRDefault="00DF7058">
            <w:pPr>
              <w:pBdr>
                <w:top w:val="nil"/>
                <w:left w:val="nil"/>
                <w:bottom w:val="nil"/>
                <w:right w:val="nil"/>
                <w:between w:val="nil"/>
              </w:pBdr>
              <w:rPr>
                <w:color w:val="000000"/>
                <w:sz w:val="20"/>
                <w:szCs w:val="20"/>
              </w:rPr>
            </w:pPr>
          </w:p>
        </w:tc>
      </w:tr>
    </w:tbl>
    <w:p w14:paraId="15DA2FEF" w14:textId="77777777" w:rsidR="00DF7058" w:rsidRDefault="00DF7058">
      <w:pPr>
        <w:pBdr>
          <w:top w:val="nil"/>
          <w:left w:val="nil"/>
          <w:bottom w:val="nil"/>
          <w:right w:val="nil"/>
          <w:between w:val="nil"/>
        </w:pBdr>
        <w:spacing w:line="240" w:lineRule="auto"/>
        <w:jc w:val="both"/>
        <w:rPr>
          <w:color w:val="000000"/>
          <w:sz w:val="20"/>
          <w:szCs w:val="20"/>
        </w:rPr>
      </w:pPr>
    </w:p>
    <w:p w14:paraId="6E6D9247" w14:textId="77777777" w:rsidR="00DF7058" w:rsidRDefault="0018135D">
      <w:pPr>
        <w:pBdr>
          <w:top w:val="nil"/>
          <w:left w:val="nil"/>
          <w:bottom w:val="nil"/>
          <w:right w:val="nil"/>
          <w:between w:val="nil"/>
        </w:pBdr>
        <w:spacing w:line="240" w:lineRule="auto"/>
        <w:jc w:val="both"/>
        <w:rPr>
          <w:color w:val="000000"/>
          <w:sz w:val="20"/>
          <w:szCs w:val="20"/>
        </w:rPr>
      </w:pPr>
      <w:r>
        <w:rPr>
          <w:color w:val="000000"/>
          <w:sz w:val="20"/>
          <w:szCs w:val="20"/>
        </w:rPr>
        <w:t>(ďalej len ako „Poskytovateľ“)</w:t>
      </w:r>
    </w:p>
    <w:p w14:paraId="7C919F4E" w14:textId="77777777" w:rsidR="00DF7058" w:rsidRDefault="00DF7058">
      <w:pPr>
        <w:pBdr>
          <w:top w:val="nil"/>
          <w:left w:val="nil"/>
          <w:bottom w:val="nil"/>
          <w:right w:val="nil"/>
          <w:between w:val="nil"/>
        </w:pBdr>
        <w:spacing w:line="240" w:lineRule="auto"/>
        <w:jc w:val="both"/>
        <w:rPr>
          <w:color w:val="000000"/>
          <w:sz w:val="20"/>
          <w:szCs w:val="20"/>
        </w:rPr>
      </w:pPr>
    </w:p>
    <w:p w14:paraId="79997ABA" w14:textId="77777777" w:rsidR="00DF7058" w:rsidRDefault="0018135D">
      <w:pPr>
        <w:pBdr>
          <w:top w:val="nil"/>
          <w:left w:val="nil"/>
          <w:bottom w:val="nil"/>
          <w:right w:val="nil"/>
          <w:between w:val="nil"/>
        </w:pBdr>
        <w:spacing w:line="240" w:lineRule="auto"/>
        <w:jc w:val="both"/>
        <w:rPr>
          <w:color w:val="000000"/>
          <w:sz w:val="20"/>
          <w:szCs w:val="20"/>
        </w:rPr>
      </w:pPr>
      <w:r>
        <w:rPr>
          <w:color w:val="000000"/>
          <w:sz w:val="20"/>
          <w:szCs w:val="20"/>
        </w:rPr>
        <w:t>a</w:t>
      </w:r>
    </w:p>
    <w:p w14:paraId="10063A78" w14:textId="77777777" w:rsidR="00DF7058" w:rsidRDefault="00DF7058">
      <w:pPr>
        <w:pBdr>
          <w:top w:val="nil"/>
          <w:left w:val="nil"/>
          <w:bottom w:val="nil"/>
          <w:right w:val="nil"/>
          <w:between w:val="nil"/>
        </w:pBdr>
        <w:spacing w:line="240" w:lineRule="auto"/>
        <w:jc w:val="both"/>
        <w:rPr>
          <w:color w:val="000000"/>
          <w:sz w:val="20"/>
          <w:szCs w:val="20"/>
        </w:rPr>
      </w:pPr>
    </w:p>
    <w:p w14:paraId="59FDBBAC" w14:textId="77777777" w:rsidR="00DF7058" w:rsidRDefault="0018135D">
      <w:pPr>
        <w:pBdr>
          <w:top w:val="nil"/>
          <w:left w:val="nil"/>
          <w:bottom w:val="nil"/>
          <w:right w:val="nil"/>
          <w:between w:val="nil"/>
        </w:pBdr>
        <w:spacing w:line="240" w:lineRule="auto"/>
        <w:jc w:val="both"/>
        <w:rPr>
          <w:b/>
          <w:color w:val="000000"/>
          <w:sz w:val="20"/>
          <w:szCs w:val="20"/>
        </w:rPr>
      </w:pPr>
      <w:r>
        <w:rPr>
          <w:b/>
          <w:color w:val="000000"/>
          <w:sz w:val="20"/>
          <w:szCs w:val="20"/>
        </w:rPr>
        <w:t>Objednávateľ:</w:t>
      </w:r>
    </w:p>
    <w:p w14:paraId="7615AA85" w14:textId="77777777" w:rsidR="00DF7058" w:rsidRDefault="00DF7058">
      <w:pPr>
        <w:pBdr>
          <w:top w:val="nil"/>
          <w:left w:val="nil"/>
          <w:bottom w:val="nil"/>
          <w:right w:val="nil"/>
          <w:between w:val="nil"/>
        </w:pBdr>
        <w:spacing w:line="240" w:lineRule="auto"/>
        <w:jc w:val="both"/>
        <w:rPr>
          <w:b/>
          <w:color w:val="000000"/>
          <w:sz w:val="20"/>
          <w:szCs w:val="20"/>
        </w:rPr>
      </w:pPr>
    </w:p>
    <w:tbl>
      <w:tblPr>
        <w:tblStyle w:val="a0"/>
        <w:tblW w:w="811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5560"/>
      </w:tblGrid>
      <w:tr w:rsidR="00DF7058" w14:paraId="2F3379B3" w14:textId="77777777">
        <w:tc>
          <w:tcPr>
            <w:tcW w:w="2551" w:type="dxa"/>
            <w:shd w:val="clear" w:color="auto" w:fill="D0CECE"/>
          </w:tcPr>
          <w:p w14:paraId="383BA5E1" w14:textId="77777777" w:rsidR="00DF7058" w:rsidRDefault="0018135D">
            <w:pPr>
              <w:pBdr>
                <w:top w:val="nil"/>
                <w:left w:val="nil"/>
                <w:bottom w:val="nil"/>
                <w:right w:val="nil"/>
                <w:between w:val="nil"/>
              </w:pBdr>
              <w:jc w:val="both"/>
              <w:rPr>
                <w:color w:val="000000"/>
                <w:sz w:val="20"/>
                <w:szCs w:val="20"/>
              </w:rPr>
            </w:pPr>
            <w:r>
              <w:rPr>
                <w:color w:val="000000"/>
                <w:sz w:val="20"/>
                <w:szCs w:val="20"/>
              </w:rPr>
              <w:t xml:space="preserve">obchodné meno: </w:t>
            </w:r>
          </w:p>
        </w:tc>
        <w:tc>
          <w:tcPr>
            <w:tcW w:w="5560" w:type="dxa"/>
            <w:shd w:val="clear" w:color="auto" w:fill="E7E6E6"/>
          </w:tcPr>
          <w:p w14:paraId="6357826D" w14:textId="77777777" w:rsidR="00DF7058" w:rsidRDefault="0018135D">
            <w:pPr>
              <w:jc w:val="both"/>
              <w:rPr>
                <w:color w:val="000000"/>
                <w:sz w:val="20"/>
                <w:szCs w:val="20"/>
              </w:rPr>
            </w:pPr>
            <w:r>
              <w:rPr>
                <w:b/>
                <w:color w:val="000000"/>
              </w:rPr>
              <w:t>Univerzita Pavla Jozefa Šafárika v Košiciach</w:t>
            </w:r>
          </w:p>
        </w:tc>
      </w:tr>
      <w:tr w:rsidR="00DF7058" w14:paraId="5F8DC6C9" w14:textId="77777777">
        <w:tc>
          <w:tcPr>
            <w:tcW w:w="2551" w:type="dxa"/>
            <w:shd w:val="clear" w:color="auto" w:fill="D0CECE"/>
          </w:tcPr>
          <w:p w14:paraId="64D0834B" w14:textId="77777777" w:rsidR="00DF7058" w:rsidRDefault="00DF7058">
            <w:pPr>
              <w:pBdr>
                <w:top w:val="nil"/>
                <w:left w:val="nil"/>
                <w:bottom w:val="nil"/>
                <w:right w:val="nil"/>
                <w:between w:val="nil"/>
              </w:pBdr>
              <w:jc w:val="both"/>
              <w:rPr>
                <w:color w:val="000000"/>
                <w:sz w:val="20"/>
                <w:szCs w:val="20"/>
              </w:rPr>
            </w:pPr>
          </w:p>
        </w:tc>
        <w:tc>
          <w:tcPr>
            <w:tcW w:w="5560" w:type="dxa"/>
            <w:shd w:val="clear" w:color="auto" w:fill="E7E6E6"/>
          </w:tcPr>
          <w:p w14:paraId="2E49C816" w14:textId="77777777" w:rsidR="00DF7058" w:rsidRDefault="0018135D">
            <w:pPr>
              <w:jc w:val="both"/>
              <w:rPr>
                <w:b/>
                <w:color w:val="000000"/>
              </w:rPr>
            </w:pPr>
            <w:r>
              <w:rPr>
                <w:b/>
                <w:color w:val="000000"/>
              </w:rPr>
              <w:t xml:space="preserve">Prírodovedecká fakulta </w:t>
            </w:r>
          </w:p>
        </w:tc>
      </w:tr>
      <w:tr w:rsidR="00DF7058" w14:paraId="694A35B3" w14:textId="77777777">
        <w:tc>
          <w:tcPr>
            <w:tcW w:w="2551" w:type="dxa"/>
            <w:shd w:val="clear" w:color="auto" w:fill="D0CECE"/>
          </w:tcPr>
          <w:p w14:paraId="5D100235" w14:textId="77777777" w:rsidR="00DF7058" w:rsidRDefault="0018135D">
            <w:pPr>
              <w:pBdr>
                <w:top w:val="nil"/>
                <w:left w:val="nil"/>
                <w:bottom w:val="nil"/>
                <w:right w:val="nil"/>
                <w:between w:val="nil"/>
              </w:pBdr>
              <w:jc w:val="both"/>
              <w:rPr>
                <w:color w:val="000000"/>
                <w:sz w:val="20"/>
                <w:szCs w:val="20"/>
              </w:rPr>
            </w:pPr>
            <w:r>
              <w:rPr>
                <w:color w:val="000000"/>
                <w:sz w:val="20"/>
                <w:szCs w:val="20"/>
              </w:rPr>
              <w:t xml:space="preserve">sídlo: </w:t>
            </w:r>
          </w:p>
        </w:tc>
        <w:tc>
          <w:tcPr>
            <w:tcW w:w="5560" w:type="dxa"/>
            <w:shd w:val="clear" w:color="auto" w:fill="E7E6E6"/>
          </w:tcPr>
          <w:p w14:paraId="4A318864" w14:textId="68D8E644" w:rsidR="00DF7058" w:rsidRDefault="00DF7058">
            <w:pPr>
              <w:jc w:val="both"/>
              <w:rPr>
                <w:color w:val="000000"/>
                <w:sz w:val="20"/>
                <w:szCs w:val="20"/>
              </w:rPr>
            </w:pPr>
          </w:p>
        </w:tc>
      </w:tr>
      <w:tr w:rsidR="00DF7058" w14:paraId="31F3A387" w14:textId="77777777">
        <w:tc>
          <w:tcPr>
            <w:tcW w:w="2551" w:type="dxa"/>
            <w:shd w:val="clear" w:color="auto" w:fill="D0CECE"/>
          </w:tcPr>
          <w:p w14:paraId="5EFAF7E8" w14:textId="77777777" w:rsidR="00DF7058" w:rsidRDefault="0018135D">
            <w:pPr>
              <w:pBdr>
                <w:top w:val="nil"/>
                <w:left w:val="nil"/>
                <w:bottom w:val="nil"/>
                <w:right w:val="nil"/>
                <w:between w:val="nil"/>
              </w:pBdr>
              <w:jc w:val="both"/>
              <w:rPr>
                <w:color w:val="000000"/>
                <w:sz w:val="20"/>
                <w:szCs w:val="20"/>
              </w:rPr>
            </w:pPr>
            <w:r>
              <w:rPr>
                <w:color w:val="000000"/>
                <w:sz w:val="20"/>
                <w:szCs w:val="20"/>
              </w:rPr>
              <w:t xml:space="preserve">IČO: </w:t>
            </w:r>
          </w:p>
        </w:tc>
        <w:tc>
          <w:tcPr>
            <w:tcW w:w="5560" w:type="dxa"/>
            <w:shd w:val="clear" w:color="auto" w:fill="E7E6E6"/>
          </w:tcPr>
          <w:p w14:paraId="5D055DFD" w14:textId="6406B3F7" w:rsidR="00DF7058" w:rsidRDefault="00DF7058">
            <w:pPr>
              <w:jc w:val="both"/>
              <w:rPr>
                <w:color w:val="000000"/>
                <w:sz w:val="20"/>
                <w:szCs w:val="20"/>
              </w:rPr>
            </w:pPr>
          </w:p>
        </w:tc>
      </w:tr>
      <w:tr w:rsidR="00DF7058" w14:paraId="02C43912" w14:textId="77777777">
        <w:tc>
          <w:tcPr>
            <w:tcW w:w="2551" w:type="dxa"/>
            <w:shd w:val="clear" w:color="auto" w:fill="D0CECE"/>
          </w:tcPr>
          <w:p w14:paraId="6AD54C1B" w14:textId="77777777" w:rsidR="00DF7058" w:rsidRDefault="0018135D">
            <w:pPr>
              <w:pBdr>
                <w:top w:val="nil"/>
                <w:left w:val="nil"/>
                <w:bottom w:val="nil"/>
                <w:right w:val="nil"/>
                <w:between w:val="nil"/>
              </w:pBdr>
              <w:jc w:val="both"/>
              <w:rPr>
                <w:color w:val="000000"/>
                <w:sz w:val="20"/>
                <w:szCs w:val="20"/>
              </w:rPr>
            </w:pPr>
            <w:r>
              <w:rPr>
                <w:color w:val="000000"/>
                <w:sz w:val="20"/>
                <w:szCs w:val="20"/>
              </w:rPr>
              <w:t xml:space="preserve">DIČ: </w:t>
            </w:r>
          </w:p>
        </w:tc>
        <w:tc>
          <w:tcPr>
            <w:tcW w:w="5560" w:type="dxa"/>
            <w:shd w:val="clear" w:color="auto" w:fill="E7E6E6"/>
          </w:tcPr>
          <w:p w14:paraId="13D58E63" w14:textId="7032EED5" w:rsidR="00DF7058" w:rsidRDefault="00DF7058">
            <w:pPr>
              <w:jc w:val="both"/>
              <w:rPr>
                <w:color w:val="000000"/>
                <w:sz w:val="20"/>
                <w:szCs w:val="20"/>
              </w:rPr>
            </w:pPr>
          </w:p>
        </w:tc>
      </w:tr>
      <w:tr w:rsidR="00DF7058" w14:paraId="3AA85D28" w14:textId="77777777">
        <w:tc>
          <w:tcPr>
            <w:tcW w:w="2551" w:type="dxa"/>
            <w:shd w:val="clear" w:color="auto" w:fill="D0CECE"/>
          </w:tcPr>
          <w:p w14:paraId="3CCE177E" w14:textId="77777777" w:rsidR="00DF7058" w:rsidRDefault="0018135D">
            <w:pPr>
              <w:pBdr>
                <w:top w:val="nil"/>
                <w:left w:val="nil"/>
                <w:bottom w:val="nil"/>
                <w:right w:val="nil"/>
                <w:between w:val="nil"/>
              </w:pBdr>
              <w:jc w:val="both"/>
              <w:rPr>
                <w:color w:val="000000"/>
                <w:sz w:val="20"/>
                <w:szCs w:val="20"/>
              </w:rPr>
            </w:pPr>
            <w:r>
              <w:rPr>
                <w:color w:val="000000"/>
                <w:sz w:val="20"/>
                <w:szCs w:val="20"/>
              </w:rPr>
              <w:t xml:space="preserve">IČ DPH: </w:t>
            </w:r>
          </w:p>
        </w:tc>
        <w:tc>
          <w:tcPr>
            <w:tcW w:w="5560" w:type="dxa"/>
            <w:shd w:val="clear" w:color="auto" w:fill="E7E6E6"/>
          </w:tcPr>
          <w:p w14:paraId="49682035" w14:textId="6D0154FE" w:rsidR="00DF7058" w:rsidRDefault="00DF7058">
            <w:pPr>
              <w:jc w:val="both"/>
              <w:rPr>
                <w:color w:val="000000"/>
                <w:sz w:val="20"/>
                <w:szCs w:val="20"/>
              </w:rPr>
            </w:pPr>
          </w:p>
        </w:tc>
      </w:tr>
      <w:tr w:rsidR="00DF7058" w14:paraId="0E77CD5C" w14:textId="77777777">
        <w:tc>
          <w:tcPr>
            <w:tcW w:w="2551" w:type="dxa"/>
            <w:shd w:val="clear" w:color="auto" w:fill="D0CECE"/>
          </w:tcPr>
          <w:p w14:paraId="680AA171" w14:textId="77777777" w:rsidR="00DF7058" w:rsidRDefault="0018135D">
            <w:pPr>
              <w:pBdr>
                <w:top w:val="nil"/>
                <w:left w:val="nil"/>
                <w:bottom w:val="nil"/>
                <w:right w:val="nil"/>
                <w:between w:val="nil"/>
              </w:pBdr>
              <w:jc w:val="both"/>
              <w:rPr>
                <w:color w:val="000000"/>
                <w:sz w:val="20"/>
                <w:szCs w:val="20"/>
              </w:rPr>
            </w:pPr>
            <w:r>
              <w:rPr>
                <w:color w:val="000000"/>
                <w:sz w:val="20"/>
                <w:szCs w:val="20"/>
              </w:rPr>
              <w:t xml:space="preserve">štatutárny orgán: </w:t>
            </w:r>
          </w:p>
        </w:tc>
        <w:tc>
          <w:tcPr>
            <w:tcW w:w="5560" w:type="dxa"/>
            <w:shd w:val="clear" w:color="auto" w:fill="E7E6E6"/>
          </w:tcPr>
          <w:p w14:paraId="7AE06B0D" w14:textId="6726789A" w:rsidR="00DF7058" w:rsidRDefault="00DF7058" w:rsidP="005764D2">
            <w:pPr>
              <w:pBdr>
                <w:top w:val="nil"/>
                <w:left w:val="nil"/>
                <w:bottom w:val="nil"/>
                <w:right w:val="nil"/>
                <w:between w:val="nil"/>
              </w:pBdr>
              <w:jc w:val="both"/>
              <w:rPr>
                <w:color w:val="000000"/>
                <w:sz w:val="20"/>
                <w:szCs w:val="20"/>
              </w:rPr>
            </w:pPr>
          </w:p>
        </w:tc>
      </w:tr>
      <w:tr w:rsidR="00DF7058" w14:paraId="703A34A4" w14:textId="77777777">
        <w:tc>
          <w:tcPr>
            <w:tcW w:w="2551" w:type="dxa"/>
            <w:shd w:val="clear" w:color="auto" w:fill="D0CECE"/>
          </w:tcPr>
          <w:p w14:paraId="250DEACF" w14:textId="77777777" w:rsidR="00DF7058" w:rsidRDefault="0018135D">
            <w:pPr>
              <w:pBdr>
                <w:top w:val="nil"/>
                <w:left w:val="nil"/>
                <w:bottom w:val="nil"/>
                <w:right w:val="nil"/>
                <w:between w:val="nil"/>
              </w:pBdr>
              <w:jc w:val="both"/>
              <w:rPr>
                <w:color w:val="000000"/>
                <w:sz w:val="20"/>
                <w:szCs w:val="20"/>
              </w:rPr>
            </w:pPr>
            <w:r>
              <w:rPr>
                <w:color w:val="000000"/>
                <w:sz w:val="20"/>
                <w:szCs w:val="20"/>
              </w:rPr>
              <w:t>bankové spojenie:</w:t>
            </w:r>
          </w:p>
        </w:tc>
        <w:tc>
          <w:tcPr>
            <w:tcW w:w="5560" w:type="dxa"/>
            <w:shd w:val="clear" w:color="auto" w:fill="E7E6E6"/>
          </w:tcPr>
          <w:p w14:paraId="21F5DD5E" w14:textId="49ED8E2D" w:rsidR="00DF7058" w:rsidRDefault="00DF7058">
            <w:pPr>
              <w:pBdr>
                <w:top w:val="nil"/>
                <w:left w:val="nil"/>
                <w:bottom w:val="nil"/>
                <w:right w:val="nil"/>
                <w:between w:val="nil"/>
              </w:pBdr>
              <w:jc w:val="both"/>
              <w:rPr>
                <w:color w:val="000000"/>
                <w:sz w:val="20"/>
                <w:szCs w:val="20"/>
              </w:rPr>
            </w:pPr>
          </w:p>
        </w:tc>
      </w:tr>
      <w:tr w:rsidR="00DF7058" w14:paraId="16E75AA8" w14:textId="77777777">
        <w:tc>
          <w:tcPr>
            <w:tcW w:w="2551" w:type="dxa"/>
            <w:shd w:val="clear" w:color="auto" w:fill="D0CECE"/>
          </w:tcPr>
          <w:p w14:paraId="04025B16" w14:textId="77777777" w:rsidR="00DF7058" w:rsidRDefault="0018135D">
            <w:pPr>
              <w:pBdr>
                <w:top w:val="nil"/>
                <w:left w:val="nil"/>
                <w:bottom w:val="nil"/>
                <w:right w:val="nil"/>
                <w:between w:val="nil"/>
              </w:pBdr>
              <w:jc w:val="both"/>
              <w:rPr>
                <w:color w:val="000000"/>
                <w:sz w:val="20"/>
                <w:szCs w:val="20"/>
              </w:rPr>
            </w:pPr>
            <w:r>
              <w:rPr>
                <w:color w:val="000000"/>
                <w:sz w:val="20"/>
                <w:szCs w:val="20"/>
              </w:rPr>
              <w:t>číslo účtu:</w:t>
            </w:r>
          </w:p>
        </w:tc>
        <w:tc>
          <w:tcPr>
            <w:tcW w:w="5560" w:type="dxa"/>
            <w:shd w:val="clear" w:color="auto" w:fill="E7E6E6"/>
          </w:tcPr>
          <w:p w14:paraId="0279D4DA" w14:textId="39743335" w:rsidR="00DF7058" w:rsidRDefault="00DF7058">
            <w:pPr>
              <w:pBdr>
                <w:top w:val="nil"/>
                <w:left w:val="nil"/>
                <w:bottom w:val="nil"/>
                <w:right w:val="nil"/>
                <w:between w:val="nil"/>
              </w:pBdr>
              <w:rPr>
                <w:color w:val="000000"/>
                <w:sz w:val="20"/>
                <w:szCs w:val="20"/>
              </w:rPr>
            </w:pPr>
          </w:p>
        </w:tc>
      </w:tr>
      <w:tr w:rsidR="00DF7058" w14:paraId="14197B90" w14:textId="77777777">
        <w:tc>
          <w:tcPr>
            <w:tcW w:w="2551" w:type="dxa"/>
            <w:shd w:val="clear" w:color="auto" w:fill="D0CECE"/>
          </w:tcPr>
          <w:p w14:paraId="448D9FFF" w14:textId="77777777" w:rsidR="00DF7058" w:rsidRDefault="0018135D">
            <w:pPr>
              <w:pBdr>
                <w:top w:val="nil"/>
                <w:left w:val="nil"/>
                <w:bottom w:val="nil"/>
                <w:right w:val="nil"/>
                <w:between w:val="nil"/>
              </w:pBdr>
              <w:jc w:val="both"/>
              <w:rPr>
                <w:color w:val="000000"/>
                <w:sz w:val="20"/>
                <w:szCs w:val="20"/>
              </w:rPr>
            </w:pPr>
            <w:r>
              <w:rPr>
                <w:color w:val="000000"/>
                <w:sz w:val="20"/>
                <w:szCs w:val="20"/>
              </w:rPr>
              <w:t>kontakt:</w:t>
            </w:r>
          </w:p>
        </w:tc>
        <w:tc>
          <w:tcPr>
            <w:tcW w:w="5560" w:type="dxa"/>
            <w:shd w:val="clear" w:color="auto" w:fill="E7E6E6"/>
          </w:tcPr>
          <w:p w14:paraId="083FD6A0" w14:textId="39DD5072" w:rsidR="00DF7058" w:rsidRDefault="00DF7058" w:rsidP="00B2710B">
            <w:pPr>
              <w:pBdr>
                <w:top w:val="nil"/>
                <w:left w:val="nil"/>
                <w:bottom w:val="nil"/>
                <w:right w:val="nil"/>
                <w:between w:val="nil"/>
              </w:pBdr>
              <w:rPr>
                <w:color w:val="000000"/>
                <w:sz w:val="20"/>
                <w:szCs w:val="20"/>
              </w:rPr>
            </w:pPr>
            <w:bookmarkStart w:id="0" w:name="_gjdgxs" w:colFirst="0" w:colLast="0"/>
            <w:bookmarkEnd w:id="0"/>
          </w:p>
        </w:tc>
      </w:tr>
    </w:tbl>
    <w:p w14:paraId="30A60912" w14:textId="77777777" w:rsidR="00DF7058" w:rsidRDefault="00DF7058">
      <w:pPr>
        <w:pBdr>
          <w:top w:val="nil"/>
          <w:left w:val="nil"/>
          <w:bottom w:val="nil"/>
          <w:right w:val="nil"/>
          <w:between w:val="nil"/>
        </w:pBdr>
        <w:spacing w:line="240" w:lineRule="auto"/>
        <w:jc w:val="both"/>
        <w:rPr>
          <w:color w:val="000000"/>
          <w:sz w:val="20"/>
          <w:szCs w:val="20"/>
        </w:rPr>
      </w:pPr>
    </w:p>
    <w:p w14:paraId="6CB6D57F" w14:textId="77777777" w:rsidR="00DF7058" w:rsidRDefault="0018135D">
      <w:pPr>
        <w:pBdr>
          <w:top w:val="nil"/>
          <w:left w:val="nil"/>
          <w:bottom w:val="nil"/>
          <w:right w:val="nil"/>
          <w:between w:val="nil"/>
        </w:pBdr>
        <w:spacing w:line="240" w:lineRule="auto"/>
        <w:jc w:val="both"/>
        <w:rPr>
          <w:color w:val="000000"/>
          <w:sz w:val="20"/>
          <w:szCs w:val="20"/>
        </w:rPr>
      </w:pPr>
      <w:r>
        <w:rPr>
          <w:color w:val="000000"/>
          <w:sz w:val="20"/>
          <w:szCs w:val="20"/>
        </w:rPr>
        <w:t>(ďalej len ako „Objednávateľ“)</w:t>
      </w:r>
    </w:p>
    <w:p w14:paraId="3D2960CC" w14:textId="77777777" w:rsidR="00DF7058" w:rsidRDefault="00DF7058">
      <w:pPr>
        <w:pBdr>
          <w:top w:val="nil"/>
          <w:left w:val="nil"/>
          <w:bottom w:val="nil"/>
          <w:right w:val="nil"/>
          <w:between w:val="nil"/>
        </w:pBdr>
        <w:spacing w:line="240" w:lineRule="auto"/>
        <w:jc w:val="both"/>
        <w:rPr>
          <w:color w:val="000000"/>
          <w:sz w:val="20"/>
          <w:szCs w:val="20"/>
        </w:rPr>
      </w:pPr>
    </w:p>
    <w:p w14:paraId="77734F18" w14:textId="77777777" w:rsidR="00DF7058" w:rsidRDefault="00DF7058">
      <w:pPr>
        <w:pBdr>
          <w:top w:val="nil"/>
          <w:left w:val="nil"/>
          <w:bottom w:val="nil"/>
          <w:right w:val="nil"/>
          <w:between w:val="nil"/>
        </w:pBdr>
        <w:spacing w:line="240" w:lineRule="auto"/>
        <w:jc w:val="both"/>
        <w:rPr>
          <w:color w:val="000000"/>
          <w:sz w:val="20"/>
          <w:szCs w:val="20"/>
        </w:rPr>
      </w:pPr>
    </w:p>
    <w:p w14:paraId="1DAE3585" w14:textId="77777777" w:rsidR="00DC3BC5" w:rsidRDefault="00DC3BC5">
      <w:pPr>
        <w:pBdr>
          <w:top w:val="nil"/>
          <w:left w:val="nil"/>
          <w:bottom w:val="nil"/>
          <w:right w:val="nil"/>
          <w:between w:val="nil"/>
        </w:pBdr>
        <w:spacing w:line="240" w:lineRule="auto"/>
        <w:jc w:val="center"/>
        <w:rPr>
          <w:b/>
          <w:color w:val="000000"/>
          <w:sz w:val="20"/>
          <w:szCs w:val="20"/>
        </w:rPr>
      </w:pPr>
    </w:p>
    <w:p w14:paraId="3F47F513" w14:textId="77777777" w:rsidR="00DC3BC5" w:rsidRDefault="00DC3BC5">
      <w:pPr>
        <w:pBdr>
          <w:top w:val="nil"/>
          <w:left w:val="nil"/>
          <w:bottom w:val="nil"/>
          <w:right w:val="nil"/>
          <w:between w:val="nil"/>
        </w:pBdr>
        <w:spacing w:line="240" w:lineRule="auto"/>
        <w:jc w:val="center"/>
        <w:rPr>
          <w:b/>
          <w:color w:val="000000"/>
          <w:sz w:val="20"/>
          <w:szCs w:val="20"/>
        </w:rPr>
      </w:pPr>
    </w:p>
    <w:p w14:paraId="4691B7DD" w14:textId="77777777" w:rsidR="00DC3BC5" w:rsidRDefault="00DC3BC5">
      <w:pPr>
        <w:pBdr>
          <w:top w:val="nil"/>
          <w:left w:val="nil"/>
          <w:bottom w:val="nil"/>
          <w:right w:val="nil"/>
          <w:between w:val="nil"/>
        </w:pBdr>
        <w:spacing w:line="240" w:lineRule="auto"/>
        <w:jc w:val="center"/>
        <w:rPr>
          <w:b/>
          <w:color w:val="000000"/>
          <w:sz w:val="20"/>
          <w:szCs w:val="20"/>
        </w:rPr>
      </w:pPr>
    </w:p>
    <w:p w14:paraId="5F476A95" w14:textId="23B61939" w:rsidR="00DC3BC5" w:rsidRDefault="00DC3BC5">
      <w:pPr>
        <w:pBdr>
          <w:top w:val="nil"/>
          <w:left w:val="nil"/>
          <w:bottom w:val="nil"/>
          <w:right w:val="nil"/>
          <w:between w:val="nil"/>
        </w:pBdr>
        <w:spacing w:line="240" w:lineRule="auto"/>
        <w:jc w:val="center"/>
        <w:rPr>
          <w:b/>
          <w:color w:val="000000"/>
          <w:sz w:val="20"/>
          <w:szCs w:val="20"/>
        </w:rPr>
      </w:pPr>
    </w:p>
    <w:p w14:paraId="1BF266F7" w14:textId="45FA5817" w:rsidR="00887F9E" w:rsidRDefault="00887F9E">
      <w:pPr>
        <w:pBdr>
          <w:top w:val="nil"/>
          <w:left w:val="nil"/>
          <w:bottom w:val="nil"/>
          <w:right w:val="nil"/>
          <w:between w:val="nil"/>
        </w:pBdr>
        <w:spacing w:line="240" w:lineRule="auto"/>
        <w:jc w:val="center"/>
        <w:rPr>
          <w:b/>
          <w:color w:val="000000"/>
          <w:sz w:val="20"/>
          <w:szCs w:val="20"/>
        </w:rPr>
      </w:pPr>
    </w:p>
    <w:p w14:paraId="30124B8A" w14:textId="2314EBE0" w:rsidR="00887F9E" w:rsidRDefault="00887F9E">
      <w:pPr>
        <w:pBdr>
          <w:top w:val="nil"/>
          <w:left w:val="nil"/>
          <w:bottom w:val="nil"/>
          <w:right w:val="nil"/>
          <w:between w:val="nil"/>
        </w:pBdr>
        <w:spacing w:line="240" w:lineRule="auto"/>
        <w:jc w:val="center"/>
        <w:rPr>
          <w:b/>
          <w:color w:val="000000"/>
          <w:sz w:val="20"/>
          <w:szCs w:val="20"/>
        </w:rPr>
      </w:pPr>
    </w:p>
    <w:p w14:paraId="74A9B109" w14:textId="77777777" w:rsidR="00887F9E" w:rsidRDefault="00887F9E">
      <w:pPr>
        <w:pBdr>
          <w:top w:val="nil"/>
          <w:left w:val="nil"/>
          <w:bottom w:val="nil"/>
          <w:right w:val="nil"/>
          <w:between w:val="nil"/>
        </w:pBdr>
        <w:spacing w:line="240" w:lineRule="auto"/>
        <w:jc w:val="center"/>
        <w:rPr>
          <w:b/>
          <w:color w:val="000000"/>
          <w:sz w:val="20"/>
          <w:szCs w:val="20"/>
        </w:rPr>
      </w:pPr>
    </w:p>
    <w:p w14:paraId="51D0B30A" w14:textId="77777777" w:rsidR="00DC3BC5" w:rsidRDefault="00DC3BC5">
      <w:pPr>
        <w:pBdr>
          <w:top w:val="nil"/>
          <w:left w:val="nil"/>
          <w:bottom w:val="nil"/>
          <w:right w:val="nil"/>
          <w:between w:val="nil"/>
        </w:pBdr>
        <w:spacing w:line="240" w:lineRule="auto"/>
        <w:jc w:val="center"/>
        <w:rPr>
          <w:b/>
          <w:color w:val="000000"/>
          <w:sz w:val="20"/>
          <w:szCs w:val="20"/>
        </w:rPr>
      </w:pPr>
    </w:p>
    <w:p w14:paraId="4E716976" w14:textId="77777777" w:rsidR="00DC3BC5" w:rsidRDefault="00DC3BC5">
      <w:pPr>
        <w:pBdr>
          <w:top w:val="nil"/>
          <w:left w:val="nil"/>
          <w:bottom w:val="nil"/>
          <w:right w:val="nil"/>
          <w:between w:val="nil"/>
        </w:pBdr>
        <w:spacing w:line="240" w:lineRule="auto"/>
        <w:jc w:val="center"/>
        <w:rPr>
          <w:b/>
          <w:color w:val="000000"/>
          <w:sz w:val="20"/>
          <w:szCs w:val="20"/>
        </w:rPr>
      </w:pPr>
    </w:p>
    <w:p w14:paraId="6FE7C41B" w14:textId="77777777" w:rsidR="00AA4FA7" w:rsidRDefault="00AA4FA7">
      <w:pPr>
        <w:pBdr>
          <w:top w:val="nil"/>
          <w:left w:val="nil"/>
          <w:bottom w:val="nil"/>
          <w:right w:val="nil"/>
          <w:between w:val="nil"/>
        </w:pBdr>
        <w:spacing w:line="240" w:lineRule="auto"/>
        <w:jc w:val="center"/>
        <w:rPr>
          <w:b/>
          <w:color w:val="000000"/>
          <w:sz w:val="20"/>
          <w:szCs w:val="20"/>
        </w:rPr>
      </w:pPr>
    </w:p>
    <w:p w14:paraId="295B43C2" w14:textId="77777777" w:rsidR="00DF7058" w:rsidRDefault="00DC3BC5">
      <w:pPr>
        <w:pBdr>
          <w:top w:val="nil"/>
          <w:left w:val="nil"/>
          <w:bottom w:val="nil"/>
          <w:right w:val="nil"/>
          <w:between w:val="nil"/>
        </w:pBdr>
        <w:spacing w:line="240" w:lineRule="auto"/>
        <w:jc w:val="center"/>
        <w:rPr>
          <w:b/>
          <w:color w:val="000000"/>
          <w:sz w:val="20"/>
          <w:szCs w:val="20"/>
        </w:rPr>
      </w:pPr>
      <w:r>
        <w:rPr>
          <w:b/>
          <w:color w:val="000000"/>
          <w:sz w:val="20"/>
          <w:szCs w:val="20"/>
        </w:rPr>
        <w:lastRenderedPageBreak/>
        <w:t>I</w:t>
      </w:r>
      <w:r w:rsidR="0018135D">
        <w:rPr>
          <w:b/>
          <w:color w:val="000000"/>
          <w:sz w:val="20"/>
          <w:szCs w:val="20"/>
        </w:rPr>
        <w:t>.</w:t>
      </w:r>
    </w:p>
    <w:p w14:paraId="2D433E5F" w14:textId="77777777" w:rsidR="00DF7058" w:rsidRDefault="0018135D">
      <w:pPr>
        <w:pBdr>
          <w:top w:val="nil"/>
          <w:left w:val="nil"/>
          <w:bottom w:val="nil"/>
          <w:right w:val="nil"/>
          <w:between w:val="nil"/>
        </w:pBdr>
        <w:spacing w:line="240" w:lineRule="auto"/>
        <w:jc w:val="center"/>
        <w:rPr>
          <w:color w:val="000000"/>
          <w:sz w:val="20"/>
          <w:szCs w:val="20"/>
        </w:rPr>
      </w:pPr>
      <w:r>
        <w:rPr>
          <w:b/>
          <w:color w:val="000000"/>
          <w:sz w:val="20"/>
          <w:szCs w:val="20"/>
        </w:rPr>
        <w:t>Úvodné ustanovenia</w:t>
      </w:r>
    </w:p>
    <w:p w14:paraId="07BC94A3" w14:textId="77777777" w:rsidR="00DF7058" w:rsidRDefault="00DF7058">
      <w:pPr>
        <w:pBdr>
          <w:top w:val="nil"/>
          <w:left w:val="nil"/>
          <w:bottom w:val="nil"/>
          <w:right w:val="nil"/>
          <w:between w:val="nil"/>
        </w:pBdr>
        <w:spacing w:line="240" w:lineRule="auto"/>
        <w:jc w:val="both"/>
        <w:rPr>
          <w:color w:val="000000"/>
          <w:sz w:val="20"/>
          <w:szCs w:val="20"/>
        </w:rPr>
      </w:pPr>
    </w:p>
    <w:p w14:paraId="689EE7B0" w14:textId="5A7C948F" w:rsidR="00DF7058" w:rsidRDefault="0018135D">
      <w:pPr>
        <w:pBdr>
          <w:top w:val="nil"/>
          <w:left w:val="nil"/>
          <w:bottom w:val="nil"/>
          <w:right w:val="nil"/>
          <w:between w:val="nil"/>
        </w:pBdr>
        <w:spacing w:line="240" w:lineRule="auto"/>
        <w:ind w:left="705" w:hanging="705"/>
        <w:jc w:val="both"/>
        <w:rPr>
          <w:i/>
          <w:color w:val="000000"/>
          <w:sz w:val="20"/>
          <w:szCs w:val="20"/>
        </w:rPr>
      </w:pPr>
      <w:r>
        <w:rPr>
          <w:color w:val="000000"/>
          <w:sz w:val="20"/>
          <w:szCs w:val="20"/>
        </w:rPr>
        <w:t>1.1.</w:t>
      </w:r>
      <w:r>
        <w:rPr>
          <w:color w:val="000000"/>
          <w:sz w:val="20"/>
          <w:szCs w:val="20"/>
        </w:rPr>
        <w:tab/>
        <w:t xml:space="preserve">Táto zmluva je uzatvorená </w:t>
      </w:r>
      <w:r w:rsidR="00640746">
        <w:rPr>
          <w:color w:val="000000"/>
          <w:sz w:val="20"/>
          <w:szCs w:val="20"/>
        </w:rPr>
        <w:t>podľa ustanovení</w:t>
      </w:r>
      <w:r>
        <w:rPr>
          <w:color w:val="000000"/>
          <w:sz w:val="20"/>
          <w:szCs w:val="20"/>
        </w:rPr>
        <w:t xml:space="preserve"> zákona č. 343/2015 Z. z. o verejnom obstarávaní a o zmene a doplnení niektorých zákonov  v znení neskorších predpisov (ďalej len „zákon o verejnom obstarávaní“) s názvom predmetu: </w:t>
      </w:r>
      <w:r w:rsidR="00522D4E">
        <w:rPr>
          <w:i/>
          <w:color w:val="000000"/>
          <w:sz w:val="20"/>
          <w:szCs w:val="20"/>
        </w:rPr>
        <w:t>„Online p</w:t>
      </w:r>
      <w:r>
        <w:rPr>
          <w:i/>
          <w:color w:val="000000"/>
          <w:sz w:val="20"/>
          <w:szCs w:val="20"/>
        </w:rPr>
        <w:t>ropagácia Prírodovedeckej fakulty, Univerzity Pavla Jozefa Šafárika v Košiciach“.</w:t>
      </w:r>
    </w:p>
    <w:p w14:paraId="332B26CD" w14:textId="77777777" w:rsidR="00DF7058" w:rsidRDefault="00DF7058">
      <w:pPr>
        <w:pBdr>
          <w:top w:val="nil"/>
          <w:left w:val="nil"/>
          <w:bottom w:val="nil"/>
          <w:right w:val="nil"/>
          <w:between w:val="nil"/>
        </w:pBdr>
        <w:spacing w:line="240" w:lineRule="auto"/>
        <w:jc w:val="both"/>
        <w:rPr>
          <w:color w:val="000000"/>
          <w:sz w:val="20"/>
          <w:szCs w:val="20"/>
        </w:rPr>
      </w:pPr>
    </w:p>
    <w:p w14:paraId="197C547A"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1.2.</w:t>
      </w:r>
      <w:r>
        <w:rPr>
          <w:color w:val="000000"/>
          <w:sz w:val="20"/>
          <w:szCs w:val="20"/>
        </w:rPr>
        <w:tab/>
        <w:t xml:space="preserve">Vzájomné vzťahy oboch strán zmluvy sa riadia </w:t>
      </w:r>
      <w:proofErr w:type="spellStart"/>
      <w:r>
        <w:rPr>
          <w:color w:val="000000"/>
          <w:sz w:val="20"/>
          <w:szCs w:val="20"/>
        </w:rPr>
        <w:t>ust</w:t>
      </w:r>
      <w:proofErr w:type="spellEnd"/>
      <w:r>
        <w:rPr>
          <w:color w:val="000000"/>
          <w:sz w:val="20"/>
          <w:szCs w:val="20"/>
        </w:rPr>
        <w:t xml:space="preserve">. zákona č. 513/1991 Zb. - Obchodný zákonník v znení neskorších predpisov (ďalej len „Obchodný zákonník“), zákona  č. 18/1996 Z. z. o cenách v znení neskorších predpisov (ďalej len „zák. č. 18/1996 Z. z.“) a vyhláškou Ministerstva financií SR č. 87/1996 Z. z., ktorou sa vykonáva zákon Národnej rady Slovenskej republiky č. 18/1996 Z. z. o cenách v znení neskorších predpisov (ďalej len „vyhl. č. 87/1996 Z. z.“) a </w:t>
      </w:r>
      <w:proofErr w:type="spellStart"/>
      <w:r>
        <w:rPr>
          <w:color w:val="000000"/>
          <w:sz w:val="20"/>
          <w:szCs w:val="20"/>
        </w:rPr>
        <w:t>ust</w:t>
      </w:r>
      <w:proofErr w:type="spellEnd"/>
      <w:r>
        <w:rPr>
          <w:color w:val="000000"/>
          <w:sz w:val="20"/>
          <w:szCs w:val="20"/>
        </w:rPr>
        <w:t>. zákona 343/2015 Z. z. o verejnom obstarávaní a o zmene niektorých zákonov (ďalej len „zákon o verejnom obstarávaní“)..</w:t>
      </w:r>
    </w:p>
    <w:p w14:paraId="51C1832B"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07D1E0F7"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1.3.</w:t>
      </w:r>
      <w:r>
        <w:rPr>
          <w:color w:val="000000"/>
          <w:sz w:val="20"/>
          <w:szCs w:val="20"/>
        </w:rPr>
        <w:tab/>
        <w:t xml:space="preserve">Zmluvné strany sa dohodli, že táto Zmluva sa uzatvára ako nevýhradná, ktorá umožňuje Zmluvným stranám slobodne uzavrieť obdobné zmluvy s tretími subjektmi. </w:t>
      </w:r>
    </w:p>
    <w:p w14:paraId="19B01D21" w14:textId="77777777" w:rsidR="00DF7058" w:rsidRDefault="00DF7058">
      <w:pPr>
        <w:pBdr>
          <w:top w:val="nil"/>
          <w:left w:val="nil"/>
          <w:bottom w:val="nil"/>
          <w:right w:val="nil"/>
          <w:between w:val="nil"/>
        </w:pBdr>
        <w:spacing w:line="240" w:lineRule="auto"/>
        <w:jc w:val="both"/>
        <w:rPr>
          <w:color w:val="000000"/>
          <w:sz w:val="20"/>
          <w:szCs w:val="20"/>
        </w:rPr>
      </w:pPr>
    </w:p>
    <w:p w14:paraId="145A33B6" w14:textId="77777777" w:rsidR="00DF7058" w:rsidRDefault="0018135D">
      <w:pPr>
        <w:pBdr>
          <w:top w:val="nil"/>
          <w:left w:val="nil"/>
          <w:bottom w:val="nil"/>
          <w:right w:val="nil"/>
          <w:between w:val="nil"/>
        </w:pBdr>
        <w:spacing w:line="240" w:lineRule="auto"/>
        <w:jc w:val="center"/>
        <w:rPr>
          <w:b/>
          <w:color w:val="000000"/>
          <w:sz w:val="20"/>
          <w:szCs w:val="20"/>
        </w:rPr>
      </w:pPr>
      <w:r>
        <w:rPr>
          <w:b/>
          <w:color w:val="000000"/>
          <w:sz w:val="20"/>
          <w:szCs w:val="20"/>
        </w:rPr>
        <w:t>II.</w:t>
      </w:r>
      <w:r>
        <w:rPr>
          <w:b/>
          <w:color w:val="000000"/>
          <w:sz w:val="20"/>
          <w:szCs w:val="20"/>
        </w:rPr>
        <w:br/>
        <w:t>Predmet Zmluvy</w:t>
      </w:r>
    </w:p>
    <w:p w14:paraId="637E93D9" w14:textId="77777777" w:rsidR="00DF7058" w:rsidRDefault="00DF7058">
      <w:pPr>
        <w:pBdr>
          <w:top w:val="nil"/>
          <w:left w:val="nil"/>
          <w:bottom w:val="nil"/>
          <w:right w:val="nil"/>
          <w:between w:val="nil"/>
        </w:pBdr>
        <w:spacing w:line="240" w:lineRule="auto"/>
        <w:jc w:val="both"/>
        <w:rPr>
          <w:color w:val="000000"/>
          <w:sz w:val="20"/>
          <w:szCs w:val="20"/>
        </w:rPr>
      </w:pPr>
    </w:p>
    <w:p w14:paraId="09FAD7A8" w14:textId="0D4E38C9"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2.1.</w:t>
      </w:r>
      <w:r>
        <w:rPr>
          <w:color w:val="000000"/>
          <w:sz w:val="20"/>
          <w:szCs w:val="20"/>
        </w:rPr>
        <w:tab/>
        <w:t>Predmetom tejto Zmluvy je záväzok Poskytovateľa poskytovať Objednávateľovi služby na propagáciu/súvisiace s propagáciou Prírodoved</w:t>
      </w:r>
      <w:r w:rsidR="005764D2">
        <w:rPr>
          <w:color w:val="000000"/>
          <w:sz w:val="20"/>
          <w:szCs w:val="20"/>
        </w:rPr>
        <w:t xml:space="preserve">eckej fakulty UPJŠ v Košiciach, a to najmä: </w:t>
      </w:r>
    </w:p>
    <w:p w14:paraId="4B5C1A1E" w14:textId="593039A7" w:rsidR="005764D2" w:rsidRDefault="005764D2" w:rsidP="005764D2">
      <w:pPr>
        <w:pStyle w:val="Odsekzoznamu"/>
        <w:numPr>
          <w:ilvl w:val="0"/>
          <w:numId w:val="3"/>
        </w:numPr>
        <w:pBdr>
          <w:top w:val="nil"/>
          <w:left w:val="nil"/>
          <w:bottom w:val="nil"/>
          <w:right w:val="nil"/>
          <w:between w:val="nil"/>
        </w:pBdr>
        <w:spacing w:line="240" w:lineRule="auto"/>
        <w:jc w:val="both"/>
        <w:rPr>
          <w:color w:val="000000"/>
          <w:sz w:val="20"/>
          <w:szCs w:val="20"/>
        </w:rPr>
      </w:pPr>
      <w:r w:rsidRPr="005764D2">
        <w:rPr>
          <w:color w:val="000000"/>
          <w:sz w:val="20"/>
          <w:szCs w:val="20"/>
        </w:rPr>
        <w:t>Príprava dlhodobej stratégie pre komunikáciu v online priestore, budovanie povedomia</w:t>
      </w:r>
      <w:r w:rsidR="009003F3">
        <w:rPr>
          <w:color w:val="000000"/>
          <w:sz w:val="20"/>
          <w:szCs w:val="20"/>
        </w:rPr>
        <w:t xml:space="preserve"> v priebehu 10 mesiacov od dátumu uzatvorenia zmluvy</w:t>
      </w:r>
      <w:r w:rsidRPr="005764D2">
        <w:rPr>
          <w:color w:val="000000"/>
          <w:sz w:val="20"/>
          <w:szCs w:val="20"/>
        </w:rPr>
        <w:t>:</w:t>
      </w:r>
    </w:p>
    <w:p w14:paraId="6F063BA8" w14:textId="77777777" w:rsidR="005764D2" w:rsidRDefault="005764D2" w:rsidP="005764D2">
      <w:pPr>
        <w:pStyle w:val="Odsekzoznamu"/>
        <w:numPr>
          <w:ilvl w:val="0"/>
          <w:numId w:val="3"/>
        </w:numPr>
        <w:pBdr>
          <w:top w:val="nil"/>
          <w:left w:val="nil"/>
          <w:bottom w:val="nil"/>
          <w:right w:val="nil"/>
          <w:between w:val="nil"/>
        </w:pBdr>
        <w:spacing w:line="240" w:lineRule="auto"/>
        <w:jc w:val="both"/>
        <w:rPr>
          <w:color w:val="000000"/>
          <w:sz w:val="20"/>
          <w:szCs w:val="20"/>
        </w:rPr>
      </w:pPr>
      <w:r w:rsidRPr="005764D2">
        <w:rPr>
          <w:color w:val="000000"/>
          <w:sz w:val="20"/>
          <w:szCs w:val="20"/>
        </w:rPr>
        <w:t xml:space="preserve">Google </w:t>
      </w:r>
      <w:proofErr w:type="spellStart"/>
      <w:r w:rsidRPr="005764D2">
        <w:rPr>
          <w:color w:val="000000"/>
          <w:sz w:val="20"/>
          <w:szCs w:val="20"/>
        </w:rPr>
        <w:t>Pay</w:t>
      </w:r>
      <w:proofErr w:type="spellEnd"/>
      <w:r w:rsidRPr="005764D2">
        <w:rPr>
          <w:color w:val="000000"/>
          <w:sz w:val="20"/>
          <w:szCs w:val="20"/>
        </w:rPr>
        <w:t xml:space="preserve"> per </w:t>
      </w:r>
      <w:proofErr w:type="spellStart"/>
      <w:r w:rsidRPr="005764D2">
        <w:rPr>
          <w:color w:val="000000"/>
          <w:sz w:val="20"/>
          <w:szCs w:val="20"/>
        </w:rPr>
        <w:t>click</w:t>
      </w:r>
      <w:proofErr w:type="spellEnd"/>
      <w:r w:rsidRPr="005764D2">
        <w:rPr>
          <w:color w:val="000000"/>
          <w:sz w:val="20"/>
          <w:szCs w:val="20"/>
        </w:rPr>
        <w:t xml:space="preserve"> reklamy ktoré privedú potenciálnych uchádzačov na web: www.nadvakroky.sk (tvorbu bannerov, reklamných textov, správu kampane, manažovanie reklamných kreditov, </w:t>
      </w:r>
      <w:proofErr w:type="spellStart"/>
      <w:r w:rsidRPr="005764D2">
        <w:rPr>
          <w:color w:val="000000"/>
          <w:sz w:val="20"/>
          <w:szCs w:val="20"/>
        </w:rPr>
        <w:t>reporting</w:t>
      </w:r>
      <w:proofErr w:type="spellEnd"/>
      <w:r w:rsidRPr="005764D2">
        <w:rPr>
          <w:color w:val="000000"/>
          <w:sz w:val="20"/>
          <w:szCs w:val="20"/>
        </w:rPr>
        <w:t>)</w:t>
      </w:r>
    </w:p>
    <w:p w14:paraId="66E69CD9" w14:textId="77777777" w:rsidR="005764D2" w:rsidRDefault="005764D2" w:rsidP="005764D2">
      <w:pPr>
        <w:pStyle w:val="Odsekzoznamu"/>
        <w:numPr>
          <w:ilvl w:val="0"/>
          <w:numId w:val="3"/>
        </w:numPr>
        <w:pBdr>
          <w:top w:val="nil"/>
          <w:left w:val="nil"/>
          <w:bottom w:val="nil"/>
          <w:right w:val="nil"/>
          <w:between w:val="nil"/>
        </w:pBdr>
        <w:spacing w:line="240" w:lineRule="auto"/>
        <w:jc w:val="both"/>
        <w:rPr>
          <w:color w:val="000000"/>
          <w:sz w:val="20"/>
          <w:szCs w:val="20"/>
        </w:rPr>
      </w:pPr>
      <w:r w:rsidRPr="005764D2">
        <w:rPr>
          <w:color w:val="000000"/>
          <w:sz w:val="20"/>
          <w:szCs w:val="20"/>
        </w:rPr>
        <w:t xml:space="preserve">Facebook </w:t>
      </w:r>
      <w:proofErr w:type="spellStart"/>
      <w:r w:rsidRPr="005764D2">
        <w:rPr>
          <w:color w:val="000000"/>
          <w:sz w:val="20"/>
          <w:szCs w:val="20"/>
        </w:rPr>
        <w:t>Pay</w:t>
      </w:r>
      <w:proofErr w:type="spellEnd"/>
      <w:r w:rsidRPr="005764D2">
        <w:rPr>
          <w:color w:val="000000"/>
          <w:sz w:val="20"/>
          <w:szCs w:val="20"/>
        </w:rPr>
        <w:t xml:space="preserve"> per </w:t>
      </w:r>
      <w:proofErr w:type="spellStart"/>
      <w:r w:rsidRPr="005764D2">
        <w:rPr>
          <w:color w:val="000000"/>
          <w:sz w:val="20"/>
          <w:szCs w:val="20"/>
        </w:rPr>
        <w:t>click</w:t>
      </w:r>
      <w:proofErr w:type="spellEnd"/>
      <w:r w:rsidRPr="005764D2">
        <w:rPr>
          <w:color w:val="000000"/>
          <w:sz w:val="20"/>
          <w:szCs w:val="20"/>
        </w:rPr>
        <w:t xml:space="preserve"> reklamy ktoré privedú potenciálnych uchádzačov na web: </w:t>
      </w:r>
      <w:hyperlink r:id="rId8" w:history="1">
        <w:r w:rsidRPr="008E2134">
          <w:rPr>
            <w:rStyle w:val="Hypertextovprepojenie"/>
            <w:sz w:val="20"/>
            <w:szCs w:val="20"/>
          </w:rPr>
          <w:t>www.nadvakroky.sk</w:t>
        </w:r>
      </w:hyperlink>
      <w:r>
        <w:rPr>
          <w:color w:val="000000"/>
          <w:sz w:val="20"/>
          <w:szCs w:val="20"/>
        </w:rPr>
        <w:t xml:space="preserve"> </w:t>
      </w:r>
      <w:r w:rsidRPr="005764D2">
        <w:rPr>
          <w:color w:val="000000"/>
          <w:sz w:val="20"/>
          <w:szCs w:val="20"/>
        </w:rPr>
        <w:t xml:space="preserve">(tvorbu bannerov, reklamných textov, správu kampane, manažovanie reklamných kreditov, </w:t>
      </w:r>
      <w:proofErr w:type="spellStart"/>
      <w:r w:rsidRPr="005764D2">
        <w:rPr>
          <w:color w:val="000000"/>
          <w:sz w:val="20"/>
          <w:szCs w:val="20"/>
        </w:rPr>
        <w:t>reporting</w:t>
      </w:r>
      <w:proofErr w:type="spellEnd"/>
      <w:r w:rsidRPr="005764D2">
        <w:rPr>
          <w:color w:val="000000"/>
          <w:sz w:val="20"/>
          <w:szCs w:val="20"/>
        </w:rPr>
        <w:t>)</w:t>
      </w:r>
    </w:p>
    <w:p w14:paraId="54037265" w14:textId="7FFBFFF1" w:rsidR="005764D2" w:rsidRDefault="005764D2" w:rsidP="005764D2">
      <w:pPr>
        <w:pStyle w:val="Odsekzoznamu"/>
        <w:numPr>
          <w:ilvl w:val="0"/>
          <w:numId w:val="3"/>
        </w:numPr>
        <w:pBdr>
          <w:top w:val="nil"/>
          <w:left w:val="nil"/>
          <w:bottom w:val="nil"/>
          <w:right w:val="nil"/>
          <w:between w:val="nil"/>
        </w:pBdr>
        <w:spacing w:line="240" w:lineRule="auto"/>
        <w:jc w:val="both"/>
        <w:rPr>
          <w:color w:val="000000"/>
          <w:sz w:val="20"/>
          <w:szCs w:val="20"/>
        </w:rPr>
      </w:pPr>
      <w:r w:rsidRPr="005764D2">
        <w:rPr>
          <w:color w:val="000000"/>
          <w:sz w:val="20"/>
          <w:szCs w:val="20"/>
        </w:rPr>
        <w:t xml:space="preserve">Obsahovú kampaň - tvorbu zaujímavých tém a </w:t>
      </w:r>
      <w:proofErr w:type="spellStart"/>
      <w:r w:rsidRPr="005764D2">
        <w:rPr>
          <w:color w:val="000000"/>
          <w:sz w:val="20"/>
          <w:szCs w:val="20"/>
        </w:rPr>
        <w:t>blogových</w:t>
      </w:r>
      <w:proofErr w:type="spellEnd"/>
      <w:r w:rsidRPr="005764D2">
        <w:rPr>
          <w:color w:val="000000"/>
          <w:sz w:val="20"/>
          <w:szCs w:val="20"/>
        </w:rPr>
        <w:t xml:space="preserve"> článkov pre </w:t>
      </w:r>
      <w:proofErr w:type="spellStart"/>
      <w:r w:rsidRPr="005764D2">
        <w:rPr>
          <w:color w:val="000000"/>
          <w:sz w:val="20"/>
          <w:szCs w:val="20"/>
        </w:rPr>
        <w:t>blogovú</w:t>
      </w:r>
      <w:proofErr w:type="spellEnd"/>
      <w:r w:rsidRPr="005764D2">
        <w:rPr>
          <w:color w:val="000000"/>
          <w:sz w:val="20"/>
          <w:szCs w:val="20"/>
        </w:rPr>
        <w:t xml:space="preserve"> časť webu </w:t>
      </w:r>
      <w:hyperlink r:id="rId9" w:history="1">
        <w:r w:rsidRPr="008E2134">
          <w:rPr>
            <w:rStyle w:val="Hypertextovprepojenie"/>
            <w:sz w:val="20"/>
            <w:szCs w:val="20"/>
          </w:rPr>
          <w:t>www.nadvakroky.sk</w:t>
        </w:r>
      </w:hyperlink>
    </w:p>
    <w:p w14:paraId="4F5703A8" w14:textId="77777777" w:rsidR="005764D2" w:rsidRDefault="005764D2" w:rsidP="005764D2">
      <w:pPr>
        <w:pStyle w:val="Odsekzoznamu"/>
        <w:numPr>
          <w:ilvl w:val="0"/>
          <w:numId w:val="3"/>
        </w:numPr>
        <w:pBdr>
          <w:top w:val="nil"/>
          <w:left w:val="nil"/>
          <w:bottom w:val="nil"/>
          <w:right w:val="nil"/>
          <w:between w:val="nil"/>
        </w:pBdr>
        <w:spacing w:line="240" w:lineRule="auto"/>
        <w:jc w:val="both"/>
        <w:rPr>
          <w:color w:val="000000"/>
          <w:sz w:val="20"/>
          <w:szCs w:val="20"/>
        </w:rPr>
      </w:pPr>
      <w:proofErr w:type="spellStart"/>
      <w:r w:rsidRPr="005764D2">
        <w:rPr>
          <w:color w:val="000000"/>
          <w:sz w:val="20"/>
          <w:szCs w:val="20"/>
        </w:rPr>
        <w:t>Social</w:t>
      </w:r>
      <w:proofErr w:type="spellEnd"/>
      <w:r w:rsidRPr="005764D2">
        <w:rPr>
          <w:color w:val="000000"/>
          <w:sz w:val="20"/>
          <w:szCs w:val="20"/>
        </w:rPr>
        <w:t xml:space="preserve"> </w:t>
      </w:r>
      <w:proofErr w:type="spellStart"/>
      <w:r w:rsidRPr="005764D2">
        <w:rPr>
          <w:color w:val="000000"/>
          <w:sz w:val="20"/>
          <w:szCs w:val="20"/>
        </w:rPr>
        <w:t>media</w:t>
      </w:r>
      <w:proofErr w:type="spellEnd"/>
      <w:r w:rsidRPr="005764D2">
        <w:rPr>
          <w:color w:val="000000"/>
          <w:sz w:val="20"/>
          <w:szCs w:val="20"/>
        </w:rPr>
        <w:t xml:space="preserve"> kampaň - pravidelná mesačná tvorba príspevkov, na sociálnych sieťach Facebook a </w:t>
      </w:r>
      <w:proofErr w:type="spellStart"/>
      <w:r w:rsidRPr="005764D2">
        <w:rPr>
          <w:color w:val="000000"/>
          <w:sz w:val="20"/>
          <w:szCs w:val="20"/>
        </w:rPr>
        <w:t>Instagram</w:t>
      </w:r>
      <w:proofErr w:type="spellEnd"/>
      <w:r w:rsidRPr="005764D2">
        <w:rPr>
          <w:color w:val="000000"/>
          <w:sz w:val="20"/>
          <w:szCs w:val="20"/>
        </w:rPr>
        <w:t>, správa príspevkov a reklám. (</w:t>
      </w:r>
      <w:proofErr w:type="spellStart"/>
      <w:r w:rsidRPr="005764D2">
        <w:rPr>
          <w:color w:val="000000"/>
          <w:sz w:val="20"/>
          <w:szCs w:val="20"/>
        </w:rPr>
        <w:t>kreatíva</w:t>
      </w:r>
      <w:proofErr w:type="spellEnd"/>
      <w:r w:rsidRPr="005764D2">
        <w:rPr>
          <w:color w:val="000000"/>
          <w:sz w:val="20"/>
          <w:szCs w:val="20"/>
        </w:rPr>
        <w:t xml:space="preserve"> / idea - </w:t>
      </w:r>
      <w:proofErr w:type="spellStart"/>
      <w:r w:rsidRPr="005764D2">
        <w:rPr>
          <w:color w:val="000000"/>
          <w:sz w:val="20"/>
          <w:szCs w:val="20"/>
        </w:rPr>
        <w:t>copywriting</w:t>
      </w:r>
      <w:proofErr w:type="spellEnd"/>
      <w:r w:rsidRPr="005764D2">
        <w:rPr>
          <w:color w:val="000000"/>
          <w:sz w:val="20"/>
          <w:szCs w:val="20"/>
        </w:rPr>
        <w:t>, grafika)</w:t>
      </w:r>
    </w:p>
    <w:p w14:paraId="4E0CBBCC" w14:textId="77777777" w:rsidR="005764D2" w:rsidRDefault="005764D2" w:rsidP="005764D2">
      <w:pPr>
        <w:pStyle w:val="Odsekzoznamu"/>
        <w:numPr>
          <w:ilvl w:val="0"/>
          <w:numId w:val="3"/>
        </w:numPr>
        <w:pBdr>
          <w:top w:val="nil"/>
          <w:left w:val="nil"/>
          <w:bottom w:val="nil"/>
          <w:right w:val="nil"/>
          <w:between w:val="nil"/>
        </w:pBdr>
        <w:spacing w:line="240" w:lineRule="auto"/>
        <w:jc w:val="both"/>
        <w:rPr>
          <w:color w:val="000000"/>
          <w:sz w:val="20"/>
          <w:szCs w:val="20"/>
        </w:rPr>
      </w:pPr>
      <w:r w:rsidRPr="005764D2">
        <w:rPr>
          <w:color w:val="000000"/>
          <w:sz w:val="20"/>
          <w:szCs w:val="20"/>
        </w:rPr>
        <w:t>Ad hoc - výstupy k aktivitám a úspechom fakulty, pre všetky vyššie spomenuté kanály.</w:t>
      </w:r>
    </w:p>
    <w:p w14:paraId="3930E9A9" w14:textId="169EF252" w:rsidR="005764D2" w:rsidRPr="005764D2" w:rsidRDefault="005764D2" w:rsidP="005764D2">
      <w:pPr>
        <w:pStyle w:val="Odsekzoznamu"/>
        <w:numPr>
          <w:ilvl w:val="0"/>
          <w:numId w:val="3"/>
        </w:numPr>
        <w:pBdr>
          <w:top w:val="nil"/>
          <w:left w:val="nil"/>
          <w:bottom w:val="nil"/>
          <w:right w:val="nil"/>
          <w:between w:val="nil"/>
        </w:pBdr>
        <w:spacing w:line="240" w:lineRule="auto"/>
        <w:jc w:val="both"/>
        <w:rPr>
          <w:color w:val="000000"/>
          <w:sz w:val="20"/>
          <w:szCs w:val="20"/>
        </w:rPr>
      </w:pPr>
      <w:r w:rsidRPr="005764D2">
        <w:rPr>
          <w:color w:val="000000"/>
          <w:sz w:val="20"/>
          <w:szCs w:val="20"/>
        </w:rPr>
        <w:t xml:space="preserve">V termíne </w:t>
      </w:r>
      <w:r w:rsidR="00B2710B">
        <w:rPr>
          <w:color w:val="000000"/>
          <w:sz w:val="20"/>
          <w:szCs w:val="20"/>
        </w:rPr>
        <w:t>d</w:t>
      </w:r>
      <w:r w:rsidRPr="005764D2">
        <w:rPr>
          <w:color w:val="000000"/>
          <w:sz w:val="20"/>
          <w:szCs w:val="20"/>
        </w:rPr>
        <w:t xml:space="preserve">ecember 2020 až </w:t>
      </w:r>
      <w:r w:rsidR="00B2710B">
        <w:rPr>
          <w:color w:val="000000"/>
          <w:sz w:val="20"/>
          <w:szCs w:val="20"/>
        </w:rPr>
        <w:t>m</w:t>
      </w:r>
      <w:r w:rsidRPr="005764D2">
        <w:rPr>
          <w:color w:val="000000"/>
          <w:sz w:val="20"/>
          <w:szCs w:val="20"/>
        </w:rPr>
        <w:t xml:space="preserve">arec 2021 - správu náborovej kampane pre nových študentov, reklama zameraná na študentov stredných škôl v poslednom maturitnom ročníku. </w:t>
      </w:r>
    </w:p>
    <w:p w14:paraId="7676C525" w14:textId="77777777" w:rsidR="005764D2" w:rsidRDefault="005764D2" w:rsidP="005764D2">
      <w:pPr>
        <w:pBdr>
          <w:top w:val="nil"/>
          <w:left w:val="nil"/>
          <w:bottom w:val="nil"/>
          <w:right w:val="nil"/>
          <w:between w:val="nil"/>
        </w:pBdr>
        <w:spacing w:line="240" w:lineRule="auto"/>
        <w:ind w:firstLine="705"/>
        <w:jc w:val="both"/>
        <w:rPr>
          <w:color w:val="000000"/>
          <w:sz w:val="20"/>
          <w:szCs w:val="20"/>
        </w:rPr>
      </w:pPr>
      <w:r>
        <w:rPr>
          <w:color w:val="000000"/>
          <w:sz w:val="20"/>
          <w:szCs w:val="20"/>
        </w:rPr>
        <w:t>Merateľné ukazovatele danej služby budú:</w:t>
      </w:r>
    </w:p>
    <w:p w14:paraId="5FD17FE6" w14:textId="536D7E2C" w:rsidR="005764D2" w:rsidRDefault="005764D2" w:rsidP="005764D2">
      <w:pPr>
        <w:pStyle w:val="Odsekzoznamu"/>
        <w:numPr>
          <w:ilvl w:val="0"/>
          <w:numId w:val="4"/>
        </w:numPr>
        <w:pBdr>
          <w:top w:val="nil"/>
          <w:left w:val="nil"/>
          <w:bottom w:val="nil"/>
          <w:right w:val="nil"/>
          <w:between w:val="nil"/>
        </w:pBdr>
        <w:spacing w:line="240" w:lineRule="auto"/>
        <w:jc w:val="both"/>
        <w:rPr>
          <w:color w:val="000000"/>
          <w:sz w:val="20"/>
          <w:szCs w:val="20"/>
        </w:rPr>
      </w:pPr>
      <w:r w:rsidRPr="005764D2">
        <w:rPr>
          <w:color w:val="000000"/>
          <w:sz w:val="20"/>
          <w:szCs w:val="20"/>
        </w:rPr>
        <w:t xml:space="preserve">Rast </w:t>
      </w:r>
      <w:proofErr w:type="spellStart"/>
      <w:r w:rsidRPr="005764D2">
        <w:rPr>
          <w:color w:val="000000"/>
          <w:sz w:val="20"/>
          <w:szCs w:val="20"/>
        </w:rPr>
        <w:t>sledovateľov</w:t>
      </w:r>
      <w:proofErr w:type="spellEnd"/>
      <w:r w:rsidRPr="005764D2">
        <w:rPr>
          <w:color w:val="000000"/>
          <w:sz w:val="20"/>
          <w:szCs w:val="20"/>
        </w:rPr>
        <w:t xml:space="preserve"> na </w:t>
      </w:r>
      <w:proofErr w:type="spellStart"/>
      <w:r w:rsidRPr="005764D2">
        <w:rPr>
          <w:color w:val="000000"/>
          <w:sz w:val="20"/>
          <w:szCs w:val="20"/>
        </w:rPr>
        <w:t>Instagrame</w:t>
      </w:r>
      <w:proofErr w:type="spellEnd"/>
      <w:r w:rsidRPr="005764D2">
        <w:rPr>
          <w:color w:val="000000"/>
          <w:sz w:val="20"/>
          <w:szCs w:val="20"/>
        </w:rPr>
        <w:t xml:space="preserve"> </w:t>
      </w:r>
      <w:r w:rsidR="002B6230">
        <w:rPr>
          <w:color w:val="000000"/>
          <w:sz w:val="20"/>
          <w:szCs w:val="20"/>
        </w:rPr>
        <w:t xml:space="preserve">minimálne o 10%, na Facebooku minimálne o </w:t>
      </w:r>
      <w:r w:rsidRPr="005764D2">
        <w:rPr>
          <w:color w:val="000000"/>
          <w:sz w:val="20"/>
          <w:szCs w:val="20"/>
        </w:rPr>
        <w:t>15%</w:t>
      </w:r>
    </w:p>
    <w:p w14:paraId="5CAD67ED" w14:textId="2EF678AB" w:rsidR="005764D2" w:rsidRDefault="005764D2" w:rsidP="005764D2">
      <w:pPr>
        <w:pStyle w:val="Odsekzoznamu"/>
        <w:numPr>
          <w:ilvl w:val="0"/>
          <w:numId w:val="4"/>
        </w:numPr>
        <w:pBdr>
          <w:top w:val="nil"/>
          <w:left w:val="nil"/>
          <w:bottom w:val="nil"/>
          <w:right w:val="nil"/>
          <w:between w:val="nil"/>
        </w:pBdr>
        <w:spacing w:line="240" w:lineRule="auto"/>
        <w:jc w:val="both"/>
        <w:rPr>
          <w:color w:val="000000"/>
          <w:sz w:val="20"/>
          <w:szCs w:val="20"/>
        </w:rPr>
      </w:pPr>
      <w:r w:rsidRPr="005764D2">
        <w:rPr>
          <w:color w:val="000000"/>
          <w:sz w:val="20"/>
          <w:szCs w:val="20"/>
        </w:rPr>
        <w:t xml:space="preserve">Rast </w:t>
      </w:r>
      <w:r w:rsidR="002B6230">
        <w:rPr>
          <w:color w:val="000000"/>
          <w:sz w:val="20"/>
          <w:szCs w:val="20"/>
        </w:rPr>
        <w:t>užívateľov</w:t>
      </w:r>
      <w:r w:rsidRPr="005764D2">
        <w:rPr>
          <w:color w:val="000000"/>
          <w:sz w:val="20"/>
          <w:szCs w:val="20"/>
        </w:rPr>
        <w:t xml:space="preserve"> nadvakroky.sk </w:t>
      </w:r>
      <w:r w:rsidR="002B6230">
        <w:rPr>
          <w:color w:val="000000"/>
          <w:sz w:val="20"/>
          <w:szCs w:val="20"/>
        </w:rPr>
        <w:t xml:space="preserve">minimálne </w:t>
      </w:r>
      <w:r w:rsidRPr="005764D2">
        <w:rPr>
          <w:color w:val="000000"/>
          <w:sz w:val="20"/>
          <w:szCs w:val="20"/>
        </w:rPr>
        <w:t>o 40%</w:t>
      </w:r>
    </w:p>
    <w:p w14:paraId="76D0C404" w14:textId="77777777" w:rsidR="005764D2" w:rsidRDefault="005764D2" w:rsidP="005764D2">
      <w:pPr>
        <w:pStyle w:val="Odsekzoznamu"/>
        <w:numPr>
          <w:ilvl w:val="0"/>
          <w:numId w:val="4"/>
        </w:numPr>
        <w:pBdr>
          <w:top w:val="nil"/>
          <w:left w:val="nil"/>
          <w:bottom w:val="nil"/>
          <w:right w:val="nil"/>
          <w:between w:val="nil"/>
        </w:pBdr>
        <w:spacing w:line="240" w:lineRule="auto"/>
        <w:jc w:val="both"/>
        <w:rPr>
          <w:color w:val="000000"/>
          <w:sz w:val="20"/>
          <w:szCs w:val="20"/>
        </w:rPr>
      </w:pPr>
      <w:r w:rsidRPr="005764D2">
        <w:rPr>
          <w:color w:val="000000"/>
          <w:sz w:val="20"/>
          <w:szCs w:val="20"/>
        </w:rPr>
        <w:t>Rast povedomia, značky Prírodovedecká fakulta UPJŠ</w:t>
      </w:r>
    </w:p>
    <w:p w14:paraId="0F8F7BE7" w14:textId="50D34E64" w:rsidR="00063422" w:rsidRDefault="005764D2" w:rsidP="00063422">
      <w:pPr>
        <w:pStyle w:val="Odsekzoznamu"/>
        <w:numPr>
          <w:ilvl w:val="0"/>
          <w:numId w:val="4"/>
        </w:numPr>
        <w:pBdr>
          <w:top w:val="nil"/>
          <w:left w:val="nil"/>
          <w:bottom w:val="nil"/>
          <w:right w:val="nil"/>
          <w:between w:val="nil"/>
        </w:pBdr>
        <w:spacing w:line="240" w:lineRule="auto"/>
        <w:jc w:val="both"/>
        <w:rPr>
          <w:color w:val="000000"/>
          <w:sz w:val="20"/>
          <w:szCs w:val="20"/>
        </w:rPr>
      </w:pPr>
      <w:r w:rsidRPr="005764D2">
        <w:rPr>
          <w:color w:val="000000"/>
          <w:sz w:val="20"/>
          <w:szCs w:val="20"/>
        </w:rPr>
        <w:t xml:space="preserve">Zvýšenie počtu kliknutí na elektronickú prihlášku na štúdium na Prírodovedeckej fakulte UPJŠ </w:t>
      </w:r>
      <w:r w:rsidR="002B6230">
        <w:rPr>
          <w:color w:val="000000"/>
          <w:sz w:val="20"/>
          <w:szCs w:val="20"/>
        </w:rPr>
        <w:t xml:space="preserve">minimálne </w:t>
      </w:r>
      <w:r w:rsidRPr="005764D2">
        <w:rPr>
          <w:color w:val="000000"/>
          <w:sz w:val="20"/>
          <w:szCs w:val="20"/>
        </w:rPr>
        <w:t>o 17%</w:t>
      </w:r>
    </w:p>
    <w:p w14:paraId="55732160" w14:textId="3BC3AE14" w:rsidR="00063422" w:rsidRDefault="00063422" w:rsidP="00063422">
      <w:pPr>
        <w:pBdr>
          <w:top w:val="nil"/>
          <w:left w:val="nil"/>
          <w:bottom w:val="nil"/>
          <w:right w:val="nil"/>
          <w:between w:val="nil"/>
        </w:pBdr>
        <w:spacing w:line="240" w:lineRule="auto"/>
        <w:jc w:val="both"/>
        <w:rPr>
          <w:color w:val="000000"/>
          <w:sz w:val="20"/>
          <w:szCs w:val="20"/>
        </w:rPr>
      </w:pPr>
    </w:p>
    <w:p w14:paraId="64C1A277" w14:textId="5B080E6E" w:rsidR="00063422" w:rsidRPr="00063422" w:rsidRDefault="00063422" w:rsidP="00E13290">
      <w:pPr>
        <w:pBdr>
          <w:top w:val="nil"/>
          <w:left w:val="nil"/>
          <w:bottom w:val="nil"/>
          <w:right w:val="nil"/>
          <w:between w:val="nil"/>
        </w:pBdr>
        <w:spacing w:line="240" w:lineRule="auto"/>
        <w:ind w:left="709" w:hanging="709"/>
        <w:jc w:val="both"/>
        <w:rPr>
          <w:color w:val="000000"/>
          <w:sz w:val="20"/>
          <w:szCs w:val="20"/>
        </w:rPr>
      </w:pPr>
      <w:r>
        <w:rPr>
          <w:color w:val="000000"/>
          <w:sz w:val="20"/>
          <w:szCs w:val="20"/>
        </w:rPr>
        <w:t>2.2.</w:t>
      </w:r>
      <w:r>
        <w:rPr>
          <w:color w:val="000000"/>
          <w:sz w:val="20"/>
          <w:szCs w:val="20"/>
        </w:rPr>
        <w:tab/>
      </w:r>
      <w:r w:rsidRPr="00063422">
        <w:rPr>
          <w:color w:val="000000"/>
          <w:sz w:val="20"/>
          <w:szCs w:val="20"/>
        </w:rPr>
        <w:t>Objednávateľ si vyhradzuje právo na zmeny obsahu, implementáciu svojich vlastných článkov a odsúhlasenie každého zverejneného článku, príspevku, statusov a pod.</w:t>
      </w:r>
    </w:p>
    <w:p w14:paraId="77300A1D"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41CC1D78" w14:textId="42016203" w:rsidR="00063422" w:rsidRDefault="00063422" w:rsidP="00063422">
      <w:pPr>
        <w:pBdr>
          <w:top w:val="nil"/>
          <w:left w:val="nil"/>
          <w:bottom w:val="nil"/>
          <w:right w:val="nil"/>
          <w:between w:val="nil"/>
        </w:pBdr>
        <w:spacing w:line="240" w:lineRule="auto"/>
        <w:ind w:left="705" w:hanging="705"/>
        <w:jc w:val="both"/>
        <w:rPr>
          <w:color w:val="000000"/>
          <w:sz w:val="20"/>
          <w:szCs w:val="20"/>
        </w:rPr>
      </w:pPr>
      <w:r>
        <w:rPr>
          <w:color w:val="000000"/>
          <w:sz w:val="20"/>
          <w:szCs w:val="20"/>
        </w:rPr>
        <w:t>2.3</w:t>
      </w:r>
      <w:r w:rsidR="0018135D">
        <w:rPr>
          <w:color w:val="000000"/>
          <w:sz w:val="20"/>
          <w:szCs w:val="20"/>
        </w:rPr>
        <w:t xml:space="preserve">. </w:t>
      </w:r>
      <w:r w:rsidR="0018135D">
        <w:rPr>
          <w:color w:val="000000"/>
          <w:sz w:val="20"/>
          <w:szCs w:val="20"/>
        </w:rPr>
        <w:tab/>
        <w:t>Objednávateľ sa zaväzuje zaplatiť Poskytovateľovi cenu za poskytnuté služby v zmysle ustanovení tejto zmluvy.</w:t>
      </w:r>
    </w:p>
    <w:p w14:paraId="06D0A8B4" w14:textId="77777777" w:rsidR="00DF7058" w:rsidRDefault="00DF7058">
      <w:pPr>
        <w:pBdr>
          <w:top w:val="nil"/>
          <w:left w:val="nil"/>
          <w:bottom w:val="nil"/>
          <w:right w:val="nil"/>
          <w:between w:val="nil"/>
        </w:pBdr>
        <w:spacing w:line="240" w:lineRule="auto"/>
        <w:jc w:val="both"/>
        <w:rPr>
          <w:color w:val="000000"/>
          <w:sz w:val="20"/>
          <w:szCs w:val="20"/>
        </w:rPr>
      </w:pPr>
      <w:bookmarkStart w:id="1" w:name="_30j0zll" w:colFirst="0" w:colLast="0"/>
      <w:bookmarkEnd w:id="1"/>
    </w:p>
    <w:p w14:paraId="0DE4AC8D" w14:textId="24BC646E" w:rsidR="00DF7058" w:rsidRDefault="00063422">
      <w:pPr>
        <w:pBdr>
          <w:top w:val="nil"/>
          <w:left w:val="nil"/>
          <w:bottom w:val="nil"/>
          <w:right w:val="nil"/>
          <w:between w:val="nil"/>
        </w:pBdr>
        <w:spacing w:line="240" w:lineRule="auto"/>
        <w:ind w:left="705" w:hanging="705"/>
        <w:jc w:val="both"/>
        <w:rPr>
          <w:color w:val="000000"/>
          <w:sz w:val="20"/>
          <w:szCs w:val="20"/>
        </w:rPr>
      </w:pPr>
      <w:r>
        <w:rPr>
          <w:color w:val="000000"/>
          <w:sz w:val="20"/>
          <w:szCs w:val="20"/>
        </w:rPr>
        <w:t>2.4</w:t>
      </w:r>
      <w:r w:rsidR="0018135D">
        <w:rPr>
          <w:color w:val="000000"/>
          <w:sz w:val="20"/>
          <w:szCs w:val="20"/>
        </w:rPr>
        <w:t>.</w:t>
      </w:r>
      <w:r w:rsidR="0018135D">
        <w:rPr>
          <w:color w:val="000000"/>
          <w:sz w:val="20"/>
          <w:szCs w:val="20"/>
        </w:rPr>
        <w:tab/>
        <w:t xml:space="preserve">Objednávateľ berie na vedomie, </w:t>
      </w:r>
      <w:r w:rsidR="0018135D">
        <w:rPr>
          <w:sz w:val="20"/>
          <w:szCs w:val="20"/>
        </w:rPr>
        <w:t xml:space="preserve">že všetky služby </w:t>
      </w:r>
      <w:r w:rsidR="0018135D">
        <w:rPr>
          <w:color w:val="000000"/>
          <w:sz w:val="20"/>
          <w:szCs w:val="20"/>
        </w:rPr>
        <w:t>podľa tejto zmluvy sú Poskytovateľovi poskytované na diaľku prostredníctvom internetu.</w:t>
      </w:r>
    </w:p>
    <w:p w14:paraId="18BC68AE" w14:textId="77777777" w:rsidR="00632FF9" w:rsidRDefault="00632FF9">
      <w:pPr>
        <w:pBdr>
          <w:top w:val="nil"/>
          <w:left w:val="nil"/>
          <w:bottom w:val="nil"/>
          <w:right w:val="nil"/>
          <w:between w:val="nil"/>
        </w:pBdr>
        <w:spacing w:line="240" w:lineRule="auto"/>
        <w:ind w:left="705" w:hanging="705"/>
        <w:jc w:val="both"/>
        <w:rPr>
          <w:color w:val="000000"/>
          <w:sz w:val="20"/>
          <w:szCs w:val="20"/>
        </w:rPr>
      </w:pPr>
    </w:p>
    <w:p w14:paraId="27254C65" w14:textId="4069111C" w:rsidR="00B2710B" w:rsidRPr="00E13290" w:rsidRDefault="00632FF9" w:rsidP="00E13290">
      <w:pPr>
        <w:pBdr>
          <w:top w:val="nil"/>
          <w:left w:val="nil"/>
          <w:bottom w:val="nil"/>
          <w:right w:val="nil"/>
          <w:between w:val="nil"/>
        </w:pBdr>
        <w:spacing w:line="240" w:lineRule="auto"/>
        <w:ind w:left="705" w:hanging="705"/>
        <w:jc w:val="both"/>
        <w:rPr>
          <w:color w:val="000000"/>
          <w:sz w:val="20"/>
          <w:szCs w:val="20"/>
          <w:lang w:val="sk-SK"/>
        </w:rPr>
      </w:pPr>
      <w:r>
        <w:rPr>
          <w:color w:val="000000"/>
          <w:sz w:val="20"/>
          <w:szCs w:val="20"/>
        </w:rPr>
        <w:t xml:space="preserve"> </w:t>
      </w:r>
    </w:p>
    <w:p w14:paraId="55D56D6E" w14:textId="19FD57FD" w:rsidR="00DF7058" w:rsidRDefault="0018135D">
      <w:pPr>
        <w:pBdr>
          <w:top w:val="nil"/>
          <w:left w:val="nil"/>
          <w:bottom w:val="nil"/>
          <w:right w:val="nil"/>
          <w:between w:val="nil"/>
        </w:pBdr>
        <w:spacing w:line="240" w:lineRule="auto"/>
        <w:jc w:val="center"/>
        <w:rPr>
          <w:b/>
          <w:color w:val="000000"/>
          <w:sz w:val="20"/>
          <w:szCs w:val="20"/>
        </w:rPr>
      </w:pPr>
      <w:r>
        <w:rPr>
          <w:b/>
          <w:color w:val="000000"/>
          <w:sz w:val="20"/>
          <w:szCs w:val="20"/>
        </w:rPr>
        <w:t>III.</w:t>
      </w:r>
    </w:p>
    <w:p w14:paraId="77D3E7FA" w14:textId="5F05ED20" w:rsidR="00DF7058" w:rsidRDefault="0018135D">
      <w:pPr>
        <w:pBdr>
          <w:top w:val="nil"/>
          <w:left w:val="nil"/>
          <w:bottom w:val="nil"/>
          <w:right w:val="nil"/>
          <w:between w:val="nil"/>
        </w:pBdr>
        <w:spacing w:line="240" w:lineRule="auto"/>
        <w:jc w:val="center"/>
        <w:rPr>
          <w:b/>
          <w:color w:val="000000"/>
          <w:sz w:val="20"/>
          <w:szCs w:val="20"/>
        </w:rPr>
      </w:pPr>
      <w:r>
        <w:rPr>
          <w:b/>
          <w:color w:val="000000"/>
          <w:sz w:val="20"/>
          <w:szCs w:val="20"/>
        </w:rPr>
        <w:t>Povinnosti Poskytovateľ</w:t>
      </w:r>
      <w:r w:rsidR="005764D2">
        <w:rPr>
          <w:b/>
          <w:color w:val="000000"/>
          <w:sz w:val="20"/>
          <w:szCs w:val="20"/>
        </w:rPr>
        <w:t>a</w:t>
      </w:r>
    </w:p>
    <w:p w14:paraId="17776BEA" w14:textId="77777777" w:rsidR="00DF7058" w:rsidRDefault="00DF7058">
      <w:pPr>
        <w:pBdr>
          <w:top w:val="nil"/>
          <w:left w:val="nil"/>
          <w:bottom w:val="nil"/>
          <w:right w:val="nil"/>
          <w:between w:val="nil"/>
        </w:pBdr>
        <w:spacing w:line="240" w:lineRule="auto"/>
        <w:jc w:val="both"/>
        <w:rPr>
          <w:color w:val="000000"/>
          <w:sz w:val="20"/>
          <w:szCs w:val="20"/>
        </w:rPr>
      </w:pPr>
    </w:p>
    <w:p w14:paraId="5B73C0DB" w14:textId="77777777" w:rsidR="00DF7058" w:rsidRDefault="0018135D">
      <w:pPr>
        <w:pBdr>
          <w:top w:val="nil"/>
          <w:left w:val="nil"/>
          <w:bottom w:val="nil"/>
          <w:right w:val="nil"/>
          <w:between w:val="nil"/>
        </w:pBdr>
        <w:spacing w:line="240" w:lineRule="auto"/>
        <w:ind w:left="720" w:hanging="720"/>
        <w:jc w:val="both"/>
        <w:rPr>
          <w:color w:val="000000"/>
          <w:sz w:val="20"/>
          <w:szCs w:val="20"/>
        </w:rPr>
      </w:pPr>
      <w:r>
        <w:rPr>
          <w:color w:val="000000"/>
          <w:sz w:val="20"/>
          <w:szCs w:val="20"/>
        </w:rPr>
        <w:t>3.1.</w:t>
      </w:r>
      <w:r>
        <w:rPr>
          <w:color w:val="000000"/>
          <w:sz w:val="20"/>
          <w:szCs w:val="20"/>
        </w:rPr>
        <w:tab/>
        <w:t>Poskytovateľ je povinný postupovať pri plnení predmetu tejto Zmluvy s odbornou starostlivosťou a dbať, aby nedošlo k poškodeniu technológií Objednávateľa, alebo k zničeniu jeho majetku.</w:t>
      </w:r>
    </w:p>
    <w:p w14:paraId="02BA6B07" w14:textId="77777777" w:rsidR="00DF7058" w:rsidRDefault="00DF7058">
      <w:pPr>
        <w:pBdr>
          <w:top w:val="nil"/>
          <w:left w:val="nil"/>
          <w:bottom w:val="nil"/>
          <w:right w:val="nil"/>
          <w:between w:val="nil"/>
        </w:pBdr>
        <w:spacing w:line="240" w:lineRule="auto"/>
        <w:jc w:val="both"/>
        <w:rPr>
          <w:color w:val="000000"/>
          <w:sz w:val="20"/>
          <w:szCs w:val="20"/>
        </w:rPr>
      </w:pPr>
    </w:p>
    <w:p w14:paraId="44A89A60" w14:textId="77777777" w:rsidR="00DF7058" w:rsidRDefault="0018135D">
      <w:pPr>
        <w:pBdr>
          <w:top w:val="nil"/>
          <w:left w:val="nil"/>
          <w:bottom w:val="nil"/>
          <w:right w:val="nil"/>
          <w:between w:val="nil"/>
        </w:pBdr>
        <w:spacing w:line="240" w:lineRule="auto"/>
        <w:ind w:left="720" w:hanging="720"/>
        <w:jc w:val="both"/>
        <w:rPr>
          <w:color w:val="000000"/>
          <w:sz w:val="20"/>
          <w:szCs w:val="20"/>
        </w:rPr>
      </w:pPr>
      <w:r>
        <w:rPr>
          <w:color w:val="000000"/>
          <w:sz w:val="20"/>
          <w:szCs w:val="20"/>
        </w:rPr>
        <w:t>3.2.</w:t>
      </w:r>
      <w:r>
        <w:rPr>
          <w:color w:val="000000"/>
          <w:sz w:val="20"/>
          <w:szCs w:val="20"/>
        </w:rPr>
        <w:tab/>
        <w:t>Poskytovateľ sa zaväzuje plniť predmet tejto zmluvy sám resp. vlastnými zamestnancami alebo inými zmluvne spolupracujúcimi subjektmi, pričom je povinný u každého z nich zabezpečiť dodržiavanie všetkých podmienok plnenia tejto Zmluvy.</w:t>
      </w:r>
    </w:p>
    <w:p w14:paraId="13371C83" w14:textId="77777777" w:rsidR="00DF7058" w:rsidRDefault="00DF7058">
      <w:pPr>
        <w:pBdr>
          <w:top w:val="nil"/>
          <w:left w:val="nil"/>
          <w:bottom w:val="nil"/>
          <w:right w:val="nil"/>
          <w:between w:val="nil"/>
        </w:pBdr>
        <w:spacing w:line="240" w:lineRule="auto"/>
        <w:jc w:val="both"/>
        <w:rPr>
          <w:color w:val="000000"/>
          <w:sz w:val="20"/>
          <w:szCs w:val="20"/>
        </w:rPr>
      </w:pPr>
    </w:p>
    <w:p w14:paraId="444D8A95" w14:textId="77777777" w:rsidR="00DF7058" w:rsidRDefault="0018135D">
      <w:pPr>
        <w:pBdr>
          <w:top w:val="nil"/>
          <w:left w:val="nil"/>
          <w:bottom w:val="nil"/>
          <w:right w:val="nil"/>
          <w:between w:val="nil"/>
        </w:pBdr>
        <w:spacing w:line="240" w:lineRule="auto"/>
        <w:ind w:left="720" w:hanging="720"/>
        <w:jc w:val="both"/>
        <w:rPr>
          <w:color w:val="000000"/>
          <w:sz w:val="20"/>
          <w:szCs w:val="20"/>
        </w:rPr>
      </w:pPr>
      <w:r>
        <w:rPr>
          <w:color w:val="000000"/>
          <w:sz w:val="20"/>
          <w:szCs w:val="20"/>
        </w:rPr>
        <w:t>3.3.</w:t>
      </w:r>
      <w:r>
        <w:rPr>
          <w:color w:val="000000"/>
          <w:sz w:val="20"/>
          <w:szCs w:val="20"/>
        </w:rPr>
        <w:tab/>
        <w:t>Poskytovateľ sa zaväzuje zabezpečiť a udržiavať na plnenie záväzkov podľa predmetu tejto Zmluvy výlučne tím ľudí, ktorí sú riadne vyškolení v oblasti poskytovaných služieb.</w:t>
      </w:r>
    </w:p>
    <w:p w14:paraId="6DCA4A6C" w14:textId="77777777" w:rsidR="00DF7058" w:rsidRDefault="00DF7058">
      <w:pPr>
        <w:pBdr>
          <w:top w:val="nil"/>
          <w:left w:val="nil"/>
          <w:bottom w:val="nil"/>
          <w:right w:val="nil"/>
          <w:between w:val="nil"/>
        </w:pBdr>
        <w:spacing w:line="240" w:lineRule="auto"/>
        <w:jc w:val="both"/>
        <w:rPr>
          <w:color w:val="000000"/>
          <w:sz w:val="20"/>
          <w:szCs w:val="20"/>
        </w:rPr>
      </w:pPr>
    </w:p>
    <w:p w14:paraId="0495F857" w14:textId="77777777" w:rsidR="00DF7058" w:rsidRDefault="0018135D">
      <w:pPr>
        <w:pBdr>
          <w:top w:val="nil"/>
          <w:left w:val="nil"/>
          <w:bottom w:val="nil"/>
          <w:right w:val="nil"/>
          <w:between w:val="nil"/>
        </w:pBdr>
        <w:spacing w:line="240" w:lineRule="auto"/>
        <w:ind w:left="720" w:hanging="720"/>
        <w:jc w:val="both"/>
        <w:rPr>
          <w:color w:val="000000"/>
          <w:sz w:val="20"/>
          <w:szCs w:val="20"/>
        </w:rPr>
      </w:pPr>
      <w:r>
        <w:rPr>
          <w:color w:val="000000"/>
          <w:sz w:val="20"/>
          <w:szCs w:val="20"/>
        </w:rPr>
        <w:t>3.4.</w:t>
      </w:r>
      <w:r>
        <w:rPr>
          <w:color w:val="000000"/>
          <w:sz w:val="20"/>
          <w:szCs w:val="20"/>
        </w:rPr>
        <w:tab/>
        <w:t>Poskytovateľ má povinnosť všetky informácie a všetky prostriedky zverené mu Objednávateľom, ich súčasti a príslušenstvo, používať len na účely plnenie predmetu tejto Zmluvy. Poskytovateľ je povinný zachovávať mlčanlivosť o všetkých skutočnostiach, o ktorých sa v priebehu plnenia  tejto Zmluvy dozvedel.</w:t>
      </w:r>
    </w:p>
    <w:p w14:paraId="0864D2B0" w14:textId="77777777" w:rsidR="00DF7058" w:rsidRDefault="00DF7058">
      <w:pPr>
        <w:pBdr>
          <w:top w:val="nil"/>
          <w:left w:val="nil"/>
          <w:bottom w:val="nil"/>
          <w:right w:val="nil"/>
          <w:between w:val="nil"/>
        </w:pBdr>
        <w:spacing w:line="240" w:lineRule="auto"/>
        <w:jc w:val="both"/>
        <w:rPr>
          <w:color w:val="000000"/>
          <w:sz w:val="20"/>
          <w:szCs w:val="20"/>
        </w:rPr>
      </w:pPr>
    </w:p>
    <w:p w14:paraId="1EF35C71" w14:textId="77777777" w:rsidR="00DF7058" w:rsidRDefault="0018135D">
      <w:pPr>
        <w:pBdr>
          <w:top w:val="nil"/>
          <w:left w:val="nil"/>
          <w:bottom w:val="nil"/>
          <w:right w:val="nil"/>
          <w:between w:val="nil"/>
        </w:pBdr>
        <w:spacing w:line="240" w:lineRule="auto"/>
        <w:ind w:left="720" w:hanging="720"/>
        <w:jc w:val="both"/>
        <w:rPr>
          <w:color w:val="000000"/>
          <w:sz w:val="20"/>
          <w:szCs w:val="20"/>
        </w:rPr>
      </w:pPr>
      <w:r>
        <w:rPr>
          <w:color w:val="000000"/>
          <w:sz w:val="20"/>
          <w:szCs w:val="20"/>
        </w:rPr>
        <w:t>3.5.</w:t>
      </w:r>
      <w:r>
        <w:rPr>
          <w:color w:val="000000"/>
          <w:sz w:val="20"/>
          <w:szCs w:val="20"/>
        </w:rPr>
        <w:tab/>
        <w:t>Poskytovateľ má právo na včasné poskytnutie všetkých a kompletných informácií od Objednávateľa, ktoré sú na plnenie predmetu tejto Zmluvy potrebné. V opačnom prípade Poskytovateľ z objektívnych dôvodov nenesie zodpovednosť za Objednávateľom očakávaný výsledok pri poskytovaní služieb podľa tejto Zmluvy.</w:t>
      </w:r>
    </w:p>
    <w:p w14:paraId="792E1EDC" w14:textId="77777777" w:rsidR="00DF7058" w:rsidRDefault="00DF7058">
      <w:pPr>
        <w:pBdr>
          <w:top w:val="nil"/>
          <w:left w:val="nil"/>
          <w:bottom w:val="nil"/>
          <w:right w:val="nil"/>
          <w:between w:val="nil"/>
        </w:pBdr>
        <w:spacing w:line="240" w:lineRule="auto"/>
        <w:jc w:val="both"/>
        <w:rPr>
          <w:color w:val="000000"/>
          <w:sz w:val="20"/>
          <w:szCs w:val="20"/>
        </w:rPr>
      </w:pPr>
    </w:p>
    <w:p w14:paraId="7962C685" w14:textId="77777777" w:rsidR="00DF7058" w:rsidRDefault="0018135D">
      <w:pPr>
        <w:pBdr>
          <w:top w:val="nil"/>
          <w:left w:val="nil"/>
          <w:bottom w:val="nil"/>
          <w:right w:val="nil"/>
          <w:between w:val="nil"/>
        </w:pBdr>
        <w:spacing w:line="240" w:lineRule="auto"/>
        <w:jc w:val="both"/>
        <w:rPr>
          <w:color w:val="000000"/>
          <w:sz w:val="20"/>
          <w:szCs w:val="20"/>
        </w:rPr>
      </w:pPr>
      <w:r>
        <w:rPr>
          <w:color w:val="000000"/>
          <w:sz w:val="20"/>
          <w:szCs w:val="20"/>
        </w:rPr>
        <w:t>3.6.</w:t>
      </w:r>
      <w:r>
        <w:rPr>
          <w:color w:val="000000"/>
          <w:sz w:val="20"/>
          <w:szCs w:val="20"/>
        </w:rPr>
        <w:tab/>
        <w:t>Poskytovateľ má právo na odmenu podľa tejto Zmluvy.</w:t>
      </w:r>
    </w:p>
    <w:p w14:paraId="5D66CC08" w14:textId="77777777" w:rsidR="00DF7058" w:rsidRDefault="00DF7058">
      <w:pPr>
        <w:pBdr>
          <w:top w:val="nil"/>
          <w:left w:val="nil"/>
          <w:bottom w:val="nil"/>
          <w:right w:val="nil"/>
          <w:between w:val="nil"/>
        </w:pBdr>
        <w:spacing w:line="240" w:lineRule="auto"/>
        <w:jc w:val="both"/>
        <w:rPr>
          <w:color w:val="000000"/>
          <w:sz w:val="20"/>
          <w:szCs w:val="20"/>
        </w:rPr>
      </w:pPr>
    </w:p>
    <w:p w14:paraId="4BAE4884" w14:textId="77777777" w:rsidR="00DF7058" w:rsidRDefault="0018135D">
      <w:pPr>
        <w:pBdr>
          <w:top w:val="nil"/>
          <w:left w:val="nil"/>
          <w:bottom w:val="nil"/>
          <w:right w:val="nil"/>
          <w:between w:val="nil"/>
        </w:pBdr>
        <w:spacing w:line="240" w:lineRule="auto"/>
        <w:jc w:val="center"/>
        <w:rPr>
          <w:b/>
          <w:color w:val="000000"/>
          <w:sz w:val="20"/>
          <w:szCs w:val="20"/>
        </w:rPr>
      </w:pPr>
      <w:r>
        <w:rPr>
          <w:b/>
          <w:color w:val="000000"/>
          <w:sz w:val="20"/>
          <w:szCs w:val="20"/>
        </w:rPr>
        <w:t>IV.</w:t>
      </w:r>
    </w:p>
    <w:p w14:paraId="7820C239" w14:textId="77777777" w:rsidR="00DF7058" w:rsidRDefault="0018135D">
      <w:pPr>
        <w:pBdr>
          <w:top w:val="nil"/>
          <w:left w:val="nil"/>
          <w:bottom w:val="nil"/>
          <w:right w:val="nil"/>
          <w:between w:val="nil"/>
        </w:pBdr>
        <w:spacing w:line="240" w:lineRule="auto"/>
        <w:jc w:val="center"/>
        <w:rPr>
          <w:b/>
          <w:color w:val="000000"/>
          <w:sz w:val="20"/>
          <w:szCs w:val="20"/>
        </w:rPr>
      </w:pPr>
      <w:r>
        <w:rPr>
          <w:b/>
          <w:color w:val="000000"/>
          <w:sz w:val="20"/>
          <w:szCs w:val="20"/>
        </w:rPr>
        <w:t>Povinnosti Objednávateľa</w:t>
      </w:r>
    </w:p>
    <w:p w14:paraId="1BC7EF7B" w14:textId="77777777" w:rsidR="00DF7058" w:rsidRDefault="00DF7058">
      <w:pPr>
        <w:pBdr>
          <w:top w:val="nil"/>
          <w:left w:val="nil"/>
          <w:bottom w:val="nil"/>
          <w:right w:val="nil"/>
          <w:between w:val="nil"/>
        </w:pBdr>
        <w:spacing w:line="240" w:lineRule="auto"/>
        <w:jc w:val="both"/>
        <w:rPr>
          <w:color w:val="000000"/>
          <w:sz w:val="20"/>
          <w:szCs w:val="20"/>
        </w:rPr>
      </w:pPr>
    </w:p>
    <w:p w14:paraId="603B1560" w14:textId="39901C1D" w:rsidR="00DF7058" w:rsidRDefault="0018135D">
      <w:pPr>
        <w:pBdr>
          <w:top w:val="nil"/>
          <w:left w:val="nil"/>
          <w:bottom w:val="nil"/>
          <w:right w:val="nil"/>
          <w:between w:val="nil"/>
        </w:pBdr>
        <w:spacing w:line="240" w:lineRule="auto"/>
        <w:ind w:left="720" w:hanging="720"/>
        <w:jc w:val="both"/>
        <w:rPr>
          <w:color w:val="000000"/>
          <w:sz w:val="20"/>
          <w:szCs w:val="20"/>
        </w:rPr>
      </w:pPr>
      <w:r>
        <w:rPr>
          <w:color w:val="000000"/>
          <w:sz w:val="20"/>
          <w:szCs w:val="20"/>
        </w:rPr>
        <w:t>4.1.</w:t>
      </w:r>
      <w:r>
        <w:rPr>
          <w:color w:val="000000"/>
          <w:sz w:val="20"/>
          <w:szCs w:val="20"/>
        </w:rPr>
        <w:tab/>
        <w:t>Objednávateľ je povinný včas poskytovať Poskytovateľovi všetky potrebné informácie, podklady a prístupy k stránkam podľa príslušného variantu poskytovanej služby a k analytickým programom potrebný</w:t>
      </w:r>
      <w:r w:rsidR="00946FE4">
        <w:rPr>
          <w:color w:val="000000"/>
          <w:sz w:val="20"/>
          <w:szCs w:val="20"/>
        </w:rPr>
        <w:t>m</w:t>
      </w:r>
      <w:r>
        <w:rPr>
          <w:color w:val="000000"/>
          <w:sz w:val="20"/>
          <w:szCs w:val="20"/>
        </w:rPr>
        <w:t xml:space="preserve"> pre plnenie záväzku Poskytovateľa podľa tejto Zmluvy.</w:t>
      </w:r>
    </w:p>
    <w:p w14:paraId="55AFFFF5" w14:textId="77777777" w:rsidR="00DF7058" w:rsidRDefault="00DF7058">
      <w:pPr>
        <w:pBdr>
          <w:top w:val="nil"/>
          <w:left w:val="nil"/>
          <w:bottom w:val="nil"/>
          <w:right w:val="nil"/>
          <w:between w:val="nil"/>
        </w:pBdr>
        <w:spacing w:line="240" w:lineRule="auto"/>
        <w:jc w:val="both"/>
        <w:rPr>
          <w:color w:val="000000"/>
          <w:sz w:val="20"/>
          <w:szCs w:val="20"/>
        </w:rPr>
      </w:pPr>
    </w:p>
    <w:p w14:paraId="5BFB2C0D" w14:textId="77777777" w:rsidR="00DF7058" w:rsidRDefault="0018135D">
      <w:pPr>
        <w:pBdr>
          <w:top w:val="nil"/>
          <w:left w:val="nil"/>
          <w:bottom w:val="nil"/>
          <w:right w:val="nil"/>
          <w:between w:val="nil"/>
        </w:pBdr>
        <w:spacing w:line="240" w:lineRule="auto"/>
        <w:ind w:left="720" w:hanging="720"/>
        <w:jc w:val="both"/>
        <w:rPr>
          <w:color w:val="000000"/>
          <w:sz w:val="20"/>
          <w:szCs w:val="20"/>
        </w:rPr>
      </w:pPr>
      <w:r>
        <w:rPr>
          <w:color w:val="000000"/>
          <w:sz w:val="20"/>
          <w:szCs w:val="20"/>
        </w:rPr>
        <w:t>4.2.</w:t>
      </w:r>
      <w:r>
        <w:rPr>
          <w:color w:val="000000"/>
          <w:sz w:val="20"/>
          <w:szCs w:val="20"/>
        </w:rPr>
        <w:tab/>
        <w:t>Objednávateľ je povinný zaistiť Poskytovateľovi podmienky nevyhnutné pre dosiahnutie predmetu tejto Zmluvy podľa príslušného variantu poskytovanej, a to najmä:</w:t>
      </w:r>
    </w:p>
    <w:p w14:paraId="4DD5C497" w14:textId="77777777" w:rsidR="00DF7058" w:rsidRDefault="0018135D">
      <w:pPr>
        <w:numPr>
          <w:ilvl w:val="0"/>
          <w:numId w:val="1"/>
        </w:numPr>
        <w:pBdr>
          <w:top w:val="nil"/>
          <w:left w:val="nil"/>
          <w:bottom w:val="nil"/>
          <w:right w:val="nil"/>
          <w:between w:val="nil"/>
        </w:pBdr>
        <w:spacing w:line="240" w:lineRule="auto"/>
        <w:jc w:val="both"/>
        <w:rPr>
          <w:color w:val="000000"/>
          <w:sz w:val="20"/>
          <w:szCs w:val="20"/>
        </w:rPr>
      </w:pPr>
      <w:r>
        <w:rPr>
          <w:color w:val="000000"/>
          <w:sz w:val="20"/>
          <w:szCs w:val="20"/>
        </w:rPr>
        <w:t>umožniť Poskytovateľovi vykonávanie optimalizácie, poskytnúť mu prístupové údaje k analytickým programom na dobu nevyhnutnú na realizáciu optimalizácie,</w:t>
      </w:r>
    </w:p>
    <w:p w14:paraId="1CE3B4D7" w14:textId="77777777" w:rsidR="00DF7058" w:rsidRDefault="0018135D">
      <w:pPr>
        <w:numPr>
          <w:ilvl w:val="0"/>
          <w:numId w:val="1"/>
        </w:numPr>
        <w:pBdr>
          <w:top w:val="nil"/>
          <w:left w:val="nil"/>
          <w:bottom w:val="nil"/>
          <w:right w:val="nil"/>
          <w:between w:val="nil"/>
        </w:pBdr>
        <w:spacing w:line="240" w:lineRule="auto"/>
        <w:jc w:val="both"/>
        <w:rPr>
          <w:color w:val="000000"/>
          <w:sz w:val="20"/>
          <w:szCs w:val="20"/>
        </w:rPr>
      </w:pPr>
      <w:r>
        <w:rPr>
          <w:color w:val="000000"/>
          <w:sz w:val="20"/>
          <w:szCs w:val="20"/>
        </w:rPr>
        <w:t>zaistiť poskytnutie súčinnosti zo strany zamestnancov Objednávateľa a zo strany tretích osôb, ktorých súčinnosť je pre úspešné dokončenie zvolených služieb nevyhnutná,</w:t>
      </w:r>
    </w:p>
    <w:p w14:paraId="669D69BB" w14:textId="77777777" w:rsidR="00DF7058" w:rsidRDefault="0018135D">
      <w:pPr>
        <w:numPr>
          <w:ilvl w:val="0"/>
          <w:numId w:val="1"/>
        </w:numPr>
        <w:pBdr>
          <w:top w:val="nil"/>
          <w:left w:val="nil"/>
          <w:bottom w:val="nil"/>
          <w:right w:val="nil"/>
          <w:between w:val="nil"/>
        </w:pBdr>
        <w:spacing w:line="240" w:lineRule="auto"/>
        <w:jc w:val="both"/>
        <w:rPr>
          <w:color w:val="000000"/>
          <w:sz w:val="20"/>
          <w:szCs w:val="20"/>
        </w:rPr>
      </w:pPr>
      <w:r>
        <w:rPr>
          <w:color w:val="000000"/>
          <w:sz w:val="20"/>
          <w:szCs w:val="20"/>
        </w:rPr>
        <w:t>dodržiavať pracovné postupy odporučené Poskytovateľom.</w:t>
      </w:r>
    </w:p>
    <w:p w14:paraId="3FEE0BAB" w14:textId="77777777" w:rsidR="00DF7058" w:rsidRDefault="00DF7058">
      <w:pPr>
        <w:pBdr>
          <w:top w:val="nil"/>
          <w:left w:val="nil"/>
          <w:bottom w:val="nil"/>
          <w:right w:val="nil"/>
          <w:between w:val="nil"/>
        </w:pBdr>
        <w:spacing w:line="240" w:lineRule="auto"/>
        <w:jc w:val="both"/>
        <w:rPr>
          <w:color w:val="000000"/>
          <w:sz w:val="20"/>
          <w:szCs w:val="20"/>
        </w:rPr>
      </w:pPr>
    </w:p>
    <w:p w14:paraId="2A4265B5" w14:textId="77777777" w:rsidR="00DF7058" w:rsidRDefault="0018135D">
      <w:pPr>
        <w:pBdr>
          <w:top w:val="nil"/>
          <w:left w:val="nil"/>
          <w:bottom w:val="nil"/>
          <w:right w:val="nil"/>
          <w:between w:val="nil"/>
        </w:pBdr>
        <w:spacing w:line="240" w:lineRule="auto"/>
        <w:ind w:left="720" w:hanging="720"/>
        <w:jc w:val="both"/>
        <w:rPr>
          <w:color w:val="000000"/>
          <w:sz w:val="20"/>
          <w:szCs w:val="20"/>
        </w:rPr>
      </w:pPr>
      <w:r>
        <w:rPr>
          <w:color w:val="000000"/>
          <w:sz w:val="20"/>
          <w:szCs w:val="20"/>
        </w:rPr>
        <w:t>4.3.</w:t>
      </w:r>
      <w:r>
        <w:rPr>
          <w:color w:val="000000"/>
          <w:sz w:val="20"/>
          <w:szCs w:val="20"/>
        </w:rPr>
        <w:tab/>
        <w:t>Objednávateľ berie na vedomie, že pokiaľ Poskytovateľovi neposkytne potrebnú súčinnosť špecifikovanú podľa bodu 4.2. tohto článku riadne a včas, Poskytovateľ nenesie zodpovednosť za oneskorenie poskytnutia služieb podľa tejto Zmluvy.</w:t>
      </w:r>
    </w:p>
    <w:p w14:paraId="50448846" w14:textId="77777777" w:rsidR="00DF7058" w:rsidRDefault="00DF7058">
      <w:pPr>
        <w:pBdr>
          <w:top w:val="nil"/>
          <w:left w:val="nil"/>
          <w:bottom w:val="nil"/>
          <w:right w:val="nil"/>
          <w:between w:val="nil"/>
        </w:pBdr>
        <w:spacing w:line="240" w:lineRule="auto"/>
        <w:jc w:val="both"/>
        <w:rPr>
          <w:color w:val="000000"/>
          <w:sz w:val="20"/>
          <w:szCs w:val="20"/>
        </w:rPr>
      </w:pPr>
    </w:p>
    <w:p w14:paraId="702CD61F" w14:textId="77777777" w:rsidR="00DF7058" w:rsidRDefault="0018135D">
      <w:pPr>
        <w:pBdr>
          <w:top w:val="nil"/>
          <w:left w:val="nil"/>
          <w:bottom w:val="nil"/>
          <w:right w:val="nil"/>
          <w:between w:val="nil"/>
        </w:pBdr>
        <w:spacing w:line="240" w:lineRule="auto"/>
        <w:ind w:left="720" w:hanging="720"/>
        <w:jc w:val="both"/>
        <w:rPr>
          <w:color w:val="000000"/>
          <w:sz w:val="20"/>
          <w:szCs w:val="20"/>
        </w:rPr>
      </w:pPr>
      <w:r>
        <w:rPr>
          <w:color w:val="000000"/>
          <w:sz w:val="20"/>
          <w:szCs w:val="20"/>
        </w:rPr>
        <w:t>4.4.</w:t>
      </w:r>
      <w:r>
        <w:rPr>
          <w:color w:val="000000"/>
          <w:sz w:val="20"/>
          <w:szCs w:val="20"/>
        </w:rPr>
        <w:tab/>
        <w:t xml:space="preserve">Pokiaľ je podľa pokynov Poskytovateľa nevyhnutné, je Objednávateľ povinný zdržať sa zmazávania a likvidácie vytvorených spätných odkazov ako aj iných vybudovaných prostriedkov a foriem, ktorých účelom bolo dosiahnutie cieľa podľa príslušného variantu poskytovanej služby. </w:t>
      </w:r>
    </w:p>
    <w:p w14:paraId="031F444C" w14:textId="77777777" w:rsidR="00DF7058" w:rsidRDefault="00DF7058">
      <w:pPr>
        <w:pBdr>
          <w:top w:val="nil"/>
          <w:left w:val="nil"/>
          <w:bottom w:val="nil"/>
          <w:right w:val="nil"/>
          <w:between w:val="nil"/>
        </w:pBdr>
        <w:spacing w:line="240" w:lineRule="auto"/>
        <w:jc w:val="both"/>
        <w:rPr>
          <w:color w:val="000000"/>
          <w:sz w:val="20"/>
          <w:szCs w:val="20"/>
        </w:rPr>
      </w:pPr>
    </w:p>
    <w:p w14:paraId="618BD3C6" w14:textId="77777777" w:rsidR="00DF7058" w:rsidRDefault="0018135D">
      <w:pPr>
        <w:pBdr>
          <w:top w:val="nil"/>
          <w:left w:val="nil"/>
          <w:bottom w:val="nil"/>
          <w:right w:val="nil"/>
          <w:between w:val="nil"/>
        </w:pBdr>
        <w:spacing w:line="240" w:lineRule="auto"/>
        <w:jc w:val="both"/>
        <w:rPr>
          <w:b/>
          <w:color w:val="000000"/>
          <w:sz w:val="20"/>
          <w:szCs w:val="20"/>
        </w:rPr>
      </w:pPr>
      <w:r>
        <w:rPr>
          <w:color w:val="000000"/>
          <w:sz w:val="20"/>
          <w:szCs w:val="20"/>
        </w:rPr>
        <w:t>4.5.</w:t>
      </w:r>
      <w:r>
        <w:rPr>
          <w:color w:val="000000"/>
          <w:sz w:val="20"/>
          <w:szCs w:val="20"/>
        </w:rPr>
        <w:tab/>
        <w:t>Objednávateľ je povinný zaplatiť Poskytovateľovi odplatu podľa tejto Zmluvy.</w:t>
      </w:r>
    </w:p>
    <w:p w14:paraId="4C484DAA" w14:textId="77777777" w:rsidR="00DF7058" w:rsidRDefault="00DF7058">
      <w:pPr>
        <w:pBdr>
          <w:top w:val="nil"/>
          <w:left w:val="nil"/>
          <w:bottom w:val="nil"/>
          <w:right w:val="nil"/>
          <w:between w:val="nil"/>
        </w:pBdr>
        <w:spacing w:line="240" w:lineRule="auto"/>
        <w:jc w:val="both"/>
        <w:rPr>
          <w:color w:val="000000"/>
          <w:sz w:val="20"/>
          <w:szCs w:val="20"/>
        </w:rPr>
      </w:pPr>
    </w:p>
    <w:p w14:paraId="0CD85178" w14:textId="77777777" w:rsidR="00DF7058" w:rsidRDefault="0018135D">
      <w:pPr>
        <w:pBdr>
          <w:top w:val="nil"/>
          <w:left w:val="nil"/>
          <w:bottom w:val="nil"/>
          <w:right w:val="nil"/>
          <w:between w:val="nil"/>
        </w:pBdr>
        <w:spacing w:line="240" w:lineRule="auto"/>
        <w:ind w:left="720" w:hanging="720"/>
        <w:jc w:val="both"/>
        <w:rPr>
          <w:color w:val="000000"/>
          <w:sz w:val="20"/>
          <w:szCs w:val="20"/>
        </w:rPr>
      </w:pPr>
      <w:r>
        <w:rPr>
          <w:color w:val="000000"/>
          <w:sz w:val="20"/>
          <w:szCs w:val="20"/>
        </w:rPr>
        <w:t>4.6.</w:t>
      </w:r>
      <w:r>
        <w:rPr>
          <w:color w:val="000000"/>
          <w:sz w:val="20"/>
          <w:szCs w:val="20"/>
        </w:rPr>
        <w:tab/>
        <w:t xml:space="preserve">Objednávateľ sa zaväzuje preukázateľne a včas oboznámiť Poskytovateľa so všetkými pokynmi týkajúcimi sa najmä, nie však výlučne, technickej prevádzky jeho stránok, ako aj so všetkými prípadnými zmenami jeho analytických programov alebo prístupových údajov. V prípade porušenia tejto povinnosti Objednávateľa Poskytovateľ nezodpovedá za škodu a ušlý zisk, ktoré tým Objednávateľovi môžu vzniknúť. </w:t>
      </w:r>
    </w:p>
    <w:p w14:paraId="54CBF486" w14:textId="525E958E" w:rsidR="00946FE4" w:rsidRDefault="00946FE4" w:rsidP="00E13290">
      <w:pPr>
        <w:pBdr>
          <w:top w:val="nil"/>
          <w:left w:val="nil"/>
          <w:bottom w:val="nil"/>
          <w:right w:val="nil"/>
          <w:between w:val="nil"/>
        </w:pBdr>
        <w:spacing w:line="240" w:lineRule="auto"/>
        <w:rPr>
          <w:b/>
          <w:color w:val="000000"/>
          <w:sz w:val="20"/>
          <w:szCs w:val="20"/>
        </w:rPr>
      </w:pPr>
    </w:p>
    <w:p w14:paraId="119C5AB4" w14:textId="77777777" w:rsidR="00E13290" w:rsidRDefault="00E13290" w:rsidP="00E13290">
      <w:pPr>
        <w:pBdr>
          <w:top w:val="nil"/>
          <w:left w:val="nil"/>
          <w:bottom w:val="nil"/>
          <w:right w:val="nil"/>
          <w:between w:val="nil"/>
        </w:pBdr>
        <w:spacing w:line="240" w:lineRule="auto"/>
        <w:rPr>
          <w:b/>
          <w:color w:val="000000"/>
          <w:sz w:val="20"/>
          <w:szCs w:val="20"/>
        </w:rPr>
      </w:pPr>
    </w:p>
    <w:p w14:paraId="6C85AA2D" w14:textId="77777777" w:rsidR="00946FE4" w:rsidRDefault="00946FE4">
      <w:pPr>
        <w:pBdr>
          <w:top w:val="nil"/>
          <w:left w:val="nil"/>
          <w:bottom w:val="nil"/>
          <w:right w:val="nil"/>
          <w:between w:val="nil"/>
        </w:pBdr>
        <w:spacing w:line="240" w:lineRule="auto"/>
        <w:jc w:val="center"/>
        <w:rPr>
          <w:b/>
          <w:color w:val="000000"/>
          <w:sz w:val="20"/>
          <w:szCs w:val="20"/>
        </w:rPr>
      </w:pPr>
    </w:p>
    <w:p w14:paraId="3F3D88E5" w14:textId="081D7106" w:rsidR="00DF7058" w:rsidRDefault="0018135D">
      <w:pPr>
        <w:pBdr>
          <w:top w:val="nil"/>
          <w:left w:val="nil"/>
          <w:bottom w:val="nil"/>
          <w:right w:val="nil"/>
          <w:between w:val="nil"/>
        </w:pBdr>
        <w:spacing w:line="240" w:lineRule="auto"/>
        <w:jc w:val="center"/>
        <w:rPr>
          <w:b/>
          <w:color w:val="000000"/>
          <w:sz w:val="20"/>
          <w:szCs w:val="20"/>
        </w:rPr>
      </w:pPr>
      <w:r>
        <w:rPr>
          <w:b/>
          <w:color w:val="000000"/>
          <w:sz w:val="20"/>
          <w:szCs w:val="20"/>
        </w:rPr>
        <w:t>V.</w:t>
      </w:r>
    </w:p>
    <w:p w14:paraId="36B99FC5" w14:textId="77777777" w:rsidR="00DF7058" w:rsidRDefault="0018135D">
      <w:pPr>
        <w:pBdr>
          <w:top w:val="nil"/>
          <w:left w:val="nil"/>
          <w:bottom w:val="nil"/>
          <w:right w:val="nil"/>
          <w:between w:val="nil"/>
        </w:pBdr>
        <w:spacing w:line="240" w:lineRule="auto"/>
        <w:jc w:val="center"/>
        <w:rPr>
          <w:color w:val="000000"/>
          <w:sz w:val="20"/>
          <w:szCs w:val="20"/>
        </w:rPr>
      </w:pPr>
      <w:r>
        <w:rPr>
          <w:b/>
          <w:color w:val="000000"/>
          <w:sz w:val="20"/>
          <w:szCs w:val="20"/>
        </w:rPr>
        <w:t>Odmena a harmonogram</w:t>
      </w:r>
    </w:p>
    <w:p w14:paraId="0A331599" w14:textId="77777777" w:rsidR="00DF7058" w:rsidRDefault="00DF7058">
      <w:pPr>
        <w:pBdr>
          <w:top w:val="nil"/>
          <w:left w:val="nil"/>
          <w:bottom w:val="nil"/>
          <w:right w:val="nil"/>
          <w:between w:val="nil"/>
        </w:pBdr>
        <w:spacing w:line="240" w:lineRule="auto"/>
        <w:jc w:val="both"/>
        <w:rPr>
          <w:color w:val="000000"/>
          <w:sz w:val="20"/>
          <w:szCs w:val="20"/>
          <w:highlight w:val="yellow"/>
        </w:rPr>
      </w:pPr>
    </w:p>
    <w:p w14:paraId="64D03791"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 xml:space="preserve">5.1. </w:t>
      </w:r>
      <w:r>
        <w:rPr>
          <w:color w:val="000000"/>
          <w:sz w:val="20"/>
          <w:szCs w:val="20"/>
        </w:rPr>
        <w:tab/>
        <w:t>Cena predmetu tejto dohody je stanovená dohodou strán zmluvy v súlade s ustanoveniami zákona č. 18/1996 Z. z. a vyhl. č. 87/1996 Z. z., pričom táto počas trvania tejto zmluvy okrem výšky DPH neprekročí celkovú cenu za predmet dohody bez DPH:</w:t>
      </w:r>
    </w:p>
    <w:p w14:paraId="22F09D3B"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03CC94F6" w14:textId="6CD88401" w:rsidR="00DF7058" w:rsidRDefault="0018135D">
      <w:pPr>
        <w:pBdr>
          <w:top w:val="nil"/>
          <w:left w:val="nil"/>
          <w:bottom w:val="nil"/>
          <w:right w:val="nil"/>
          <w:between w:val="nil"/>
        </w:pBdr>
        <w:spacing w:line="240" w:lineRule="auto"/>
        <w:ind w:left="1410" w:hanging="705"/>
        <w:jc w:val="both"/>
        <w:rPr>
          <w:color w:val="000000"/>
          <w:sz w:val="20"/>
          <w:szCs w:val="20"/>
        </w:rPr>
      </w:pPr>
      <w:r>
        <w:rPr>
          <w:color w:val="000000"/>
          <w:sz w:val="20"/>
          <w:szCs w:val="20"/>
        </w:rPr>
        <w:t>celková cena za predmet dohody bez DPH</w:t>
      </w:r>
      <w:r>
        <w:rPr>
          <w:color w:val="000000"/>
          <w:sz w:val="20"/>
          <w:szCs w:val="20"/>
        </w:rPr>
        <w:tab/>
      </w:r>
    </w:p>
    <w:p w14:paraId="5A7B6181" w14:textId="00434641" w:rsidR="00DF7058" w:rsidRDefault="0018135D">
      <w:pPr>
        <w:pBdr>
          <w:top w:val="nil"/>
          <w:left w:val="nil"/>
          <w:bottom w:val="nil"/>
          <w:right w:val="nil"/>
          <w:between w:val="nil"/>
        </w:pBdr>
        <w:spacing w:line="240" w:lineRule="auto"/>
        <w:ind w:left="1410" w:hanging="705"/>
        <w:jc w:val="both"/>
        <w:rPr>
          <w:color w:val="000000"/>
          <w:sz w:val="20"/>
          <w:szCs w:val="20"/>
        </w:rPr>
      </w:pPr>
      <w:r>
        <w:rPr>
          <w:color w:val="000000"/>
          <w:sz w:val="20"/>
          <w:szCs w:val="20"/>
        </w:rPr>
        <w:t>výška DPH</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4A587E49" w14:textId="3087527D" w:rsidR="00DF7058" w:rsidRDefault="0018135D">
      <w:pPr>
        <w:pBdr>
          <w:top w:val="nil"/>
          <w:left w:val="nil"/>
          <w:bottom w:val="nil"/>
          <w:right w:val="nil"/>
          <w:between w:val="nil"/>
        </w:pBdr>
        <w:spacing w:line="240" w:lineRule="auto"/>
        <w:ind w:left="1410" w:hanging="705"/>
        <w:jc w:val="both"/>
        <w:rPr>
          <w:color w:val="000000"/>
          <w:sz w:val="20"/>
          <w:szCs w:val="20"/>
        </w:rPr>
      </w:pPr>
      <w:r>
        <w:rPr>
          <w:color w:val="000000"/>
          <w:sz w:val="20"/>
          <w:szCs w:val="20"/>
        </w:rPr>
        <w:t xml:space="preserve">celková cena za predmet dohody s DPH       </w:t>
      </w:r>
      <w:r>
        <w:rPr>
          <w:color w:val="000000"/>
          <w:sz w:val="20"/>
          <w:szCs w:val="20"/>
        </w:rPr>
        <w:tab/>
      </w:r>
    </w:p>
    <w:p w14:paraId="3FF189FD" w14:textId="77777777" w:rsidR="00DF7058" w:rsidRDefault="00DF7058">
      <w:pPr>
        <w:pBdr>
          <w:top w:val="nil"/>
          <w:left w:val="nil"/>
          <w:bottom w:val="nil"/>
          <w:right w:val="nil"/>
          <w:between w:val="nil"/>
        </w:pBdr>
        <w:spacing w:line="240" w:lineRule="auto"/>
        <w:jc w:val="both"/>
        <w:rPr>
          <w:color w:val="000000"/>
          <w:sz w:val="20"/>
          <w:szCs w:val="20"/>
        </w:rPr>
      </w:pPr>
    </w:p>
    <w:p w14:paraId="30479616" w14:textId="7A75AFBB" w:rsidR="00DF7058" w:rsidRDefault="0018135D">
      <w:pPr>
        <w:pBdr>
          <w:top w:val="nil"/>
          <w:left w:val="nil"/>
          <w:bottom w:val="nil"/>
          <w:right w:val="nil"/>
          <w:between w:val="nil"/>
        </w:pBdr>
        <w:spacing w:line="240" w:lineRule="auto"/>
        <w:ind w:left="1410" w:hanging="705"/>
        <w:jc w:val="both"/>
        <w:rPr>
          <w:color w:val="000000"/>
          <w:sz w:val="20"/>
          <w:szCs w:val="20"/>
        </w:rPr>
      </w:pPr>
      <w:r>
        <w:rPr>
          <w:color w:val="000000"/>
          <w:sz w:val="20"/>
          <w:szCs w:val="20"/>
        </w:rPr>
        <w:t xml:space="preserve">(slovom: </w:t>
      </w:r>
    </w:p>
    <w:p w14:paraId="4555A867" w14:textId="77777777" w:rsidR="00DF7058" w:rsidRDefault="00DF7058">
      <w:pPr>
        <w:pBdr>
          <w:top w:val="nil"/>
          <w:left w:val="nil"/>
          <w:bottom w:val="nil"/>
          <w:right w:val="nil"/>
          <w:between w:val="nil"/>
        </w:pBdr>
        <w:spacing w:line="240" w:lineRule="auto"/>
        <w:jc w:val="both"/>
        <w:rPr>
          <w:color w:val="000000"/>
          <w:sz w:val="20"/>
          <w:szCs w:val="20"/>
        </w:rPr>
      </w:pPr>
    </w:p>
    <w:p w14:paraId="022A4C2A" w14:textId="6E10B443"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5.2.</w:t>
      </w:r>
      <w:r>
        <w:rPr>
          <w:color w:val="000000"/>
          <w:sz w:val="20"/>
          <w:szCs w:val="20"/>
        </w:rPr>
        <w:tab/>
        <w:t xml:space="preserve">Príslušná odmena Poskytovateľa je splatná spätne, mesačne pozadu, vždy na základe faktúry vystavenej Poskytovateľom v nasledovnom kalendárnom mesiaci, so splatnosťou </w:t>
      </w:r>
      <w:r w:rsidR="00B2710B">
        <w:rPr>
          <w:color w:val="000000"/>
          <w:sz w:val="20"/>
          <w:szCs w:val="20"/>
        </w:rPr>
        <w:t>30</w:t>
      </w:r>
      <w:r>
        <w:rPr>
          <w:color w:val="000000"/>
          <w:sz w:val="20"/>
          <w:szCs w:val="20"/>
        </w:rPr>
        <w:t xml:space="preserve"> kalendárnych dní odo dňa jej vystavenia prevodom na bankový účet Poskytovateľa uvedený na faktúre alebo v záhlaví tejto Zmluvy.</w:t>
      </w:r>
    </w:p>
    <w:p w14:paraId="2BB8AB72" w14:textId="77777777" w:rsidR="00DF7058" w:rsidRDefault="00DF7058">
      <w:pPr>
        <w:pBdr>
          <w:top w:val="nil"/>
          <w:left w:val="nil"/>
          <w:bottom w:val="nil"/>
          <w:right w:val="nil"/>
          <w:between w:val="nil"/>
        </w:pBdr>
        <w:spacing w:line="240" w:lineRule="auto"/>
        <w:jc w:val="both"/>
        <w:rPr>
          <w:color w:val="000000"/>
          <w:sz w:val="20"/>
          <w:szCs w:val="20"/>
        </w:rPr>
      </w:pPr>
    </w:p>
    <w:p w14:paraId="6695F321" w14:textId="7726F1D9"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5.3.</w:t>
      </w:r>
      <w:r>
        <w:rPr>
          <w:color w:val="000000"/>
          <w:sz w:val="20"/>
          <w:szCs w:val="20"/>
        </w:rPr>
        <w:tab/>
        <w:t xml:space="preserve">Ak je súčasťou mesačnej odmeny Poskytovateľa aj nákup médií alebo rozpočet pre PPC reklamy na Google.sk pre stránky Objednávateľa (Pravidelný mesačný rozpočet na média), náklady na nákup médií sú splatné na základe faktúry vystavenej Poskytovateľom na začiatku kalendárneho mesiaca, v ktorom sa nákup médií alebo PPC reklám plánuje realizovať. Faktúra je splatná v lehote </w:t>
      </w:r>
      <w:r w:rsidR="00B2710B">
        <w:rPr>
          <w:color w:val="000000"/>
          <w:sz w:val="20"/>
          <w:szCs w:val="20"/>
        </w:rPr>
        <w:t>30</w:t>
      </w:r>
      <w:r>
        <w:rPr>
          <w:color w:val="000000"/>
          <w:sz w:val="20"/>
          <w:szCs w:val="20"/>
        </w:rPr>
        <w:t xml:space="preserve"> kalendárnych dní odo dňa jej vystavenia prevodom na bankový účet Poskytovateľa uvedený na faktúre alebo v záhlaví tejto Zmluvy.</w:t>
      </w:r>
    </w:p>
    <w:p w14:paraId="219D2B1B" w14:textId="77777777" w:rsidR="00DF7058" w:rsidRDefault="00DF7058">
      <w:pPr>
        <w:pBdr>
          <w:top w:val="nil"/>
          <w:left w:val="nil"/>
          <w:bottom w:val="nil"/>
          <w:right w:val="nil"/>
          <w:between w:val="nil"/>
        </w:pBdr>
        <w:spacing w:line="240" w:lineRule="auto"/>
        <w:jc w:val="both"/>
        <w:rPr>
          <w:color w:val="000000"/>
          <w:sz w:val="20"/>
          <w:szCs w:val="20"/>
        </w:rPr>
      </w:pPr>
    </w:p>
    <w:p w14:paraId="258B76CA" w14:textId="1D5C1636" w:rsidR="00DF7058" w:rsidRDefault="0018135D">
      <w:pPr>
        <w:pBdr>
          <w:top w:val="nil"/>
          <w:left w:val="nil"/>
          <w:bottom w:val="nil"/>
          <w:right w:val="nil"/>
          <w:between w:val="nil"/>
        </w:pBdr>
        <w:spacing w:line="240" w:lineRule="auto"/>
        <w:ind w:left="705" w:hanging="705"/>
        <w:jc w:val="both"/>
        <w:rPr>
          <w:color w:val="000000"/>
          <w:sz w:val="20"/>
          <w:szCs w:val="20"/>
          <w:highlight w:val="white"/>
        </w:rPr>
      </w:pPr>
      <w:r>
        <w:rPr>
          <w:color w:val="000000"/>
          <w:sz w:val="20"/>
          <w:szCs w:val="20"/>
          <w:highlight w:val="white"/>
        </w:rPr>
        <w:t>5.4.</w:t>
      </w:r>
      <w:r>
        <w:rPr>
          <w:color w:val="000000"/>
          <w:sz w:val="20"/>
          <w:szCs w:val="20"/>
          <w:highlight w:val="white"/>
        </w:rPr>
        <w:tab/>
        <w:t xml:space="preserve">Faktúra Poskytovateľa bude spĺňať všetky náležitosti daňové dokladu. Objednávateľ dáva Poskytovateľovi súhlas na elektronické zasielanie faktúr v zmysle zákona č. 222/2004 Z. z. o dani z pridanej hodnoty v znení neskorších predpisov. Vierohodnosť dokumentu bude zaručená elektronickým podpisom. Elektronické faktúry budú zasielané na e-mailovú adresu: </w:t>
      </w:r>
      <w:r w:rsidR="00887F9E">
        <w:rPr>
          <w:color w:val="000000"/>
          <w:sz w:val="20"/>
          <w:szCs w:val="20"/>
          <w:highlight w:val="white"/>
        </w:rPr>
        <w:t>.............................</w:t>
      </w:r>
      <w:r>
        <w:rPr>
          <w:sz w:val="20"/>
          <w:szCs w:val="20"/>
          <w:highlight w:val="white"/>
        </w:rPr>
        <w:t xml:space="preserve"> </w:t>
      </w:r>
      <w:r>
        <w:rPr>
          <w:color w:val="000000"/>
          <w:sz w:val="20"/>
          <w:szCs w:val="20"/>
          <w:highlight w:val="white"/>
        </w:rPr>
        <w:t>.</w:t>
      </w:r>
    </w:p>
    <w:p w14:paraId="7258DDE6" w14:textId="77777777" w:rsidR="00DF7058" w:rsidRDefault="00DF7058">
      <w:pPr>
        <w:pBdr>
          <w:top w:val="nil"/>
          <w:left w:val="nil"/>
          <w:bottom w:val="nil"/>
          <w:right w:val="nil"/>
          <w:between w:val="nil"/>
        </w:pBdr>
        <w:spacing w:line="240" w:lineRule="auto"/>
        <w:jc w:val="both"/>
        <w:rPr>
          <w:color w:val="000000"/>
          <w:sz w:val="20"/>
          <w:szCs w:val="20"/>
          <w:highlight w:val="yellow"/>
        </w:rPr>
      </w:pPr>
    </w:p>
    <w:p w14:paraId="5645BB70"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5.5.</w:t>
      </w:r>
      <w:r>
        <w:rPr>
          <w:color w:val="000000"/>
          <w:sz w:val="20"/>
          <w:szCs w:val="20"/>
        </w:rPr>
        <w:tab/>
        <w:t>Ceny prác a služieb objednaných Objednávateľom a vykonaných Poskytovateľom nad rámec tejto Zmluvy budú Poskytovateľom vyfakturované do 20 kalendárnych dní od konca kalendárneho štvrťroka, v ktorom boli dodatočné služby poskytnuté. Práce nad rámec tejto zmluvy musia byť odsúhlasené Objednávateľom. Pre fakturáciu obdobne platí posledná veta bodu 5.3. tohto článku.</w:t>
      </w:r>
    </w:p>
    <w:p w14:paraId="4C348D55" w14:textId="77777777" w:rsidR="00DF7058" w:rsidRDefault="00DF7058">
      <w:pPr>
        <w:pBdr>
          <w:top w:val="nil"/>
          <w:left w:val="nil"/>
          <w:bottom w:val="nil"/>
          <w:right w:val="nil"/>
          <w:between w:val="nil"/>
        </w:pBdr>
        <w:spacing w:line="240" w:lineRule="auto"/>
        <w:jc w:val="both"/>
        <w:rPr>
          <w:color w:val="000000"/>
          <w:sz w:val="20"/>
          <w:szCs w:val="20"/>
        </w:rPr>
      </w:pPr>
      <w:bookmarkStart w:id="2" w:name="_GoBack"/>
      <w:bookmarkEnd w:id="2"/>
    </w:p>
    <w:p w14:paraId="171EC0F6"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5.6.</w:t>
      </w:r>
      <w:r>
        <w:rPr>
          <w:color w:val="000000"/>
          <w:sz w:val="20"/>
          <w:szCs w:val="20"/>
        </w:rPr>
        <w:tab/>
        <w:t>Zmluvné strany sa dohodli, že v prípade omeškania Objednávateľa so zaplatením splatnej faktúry je Poskytovateľ oprávnený uplatniť si u Objednávateľa nárok na zaplatenie zmluvnej pokuty vo výške 0,05% z dlžnej čiastky, a to za každý aj začatý kalendárny deň omeškania. Zaplatením zmluvnej pokuty nie je dotknutý nárok Poskytovateľa na náhradu škody, a to i vo výške presahujúcej zmluvnú pokutu.</w:t>
      </w:r>
    </w:p>
    <w:p w14:paraId="11DD50FF" w14:textId="77777777" w:rsidR="00DF7058" w:rsidRDefault="00DF7058">
      <w:pPr>
        <w:pBdr>
          <w:top w:val="nil"/>
          <w:left w:val="nil"/>
          <w:bottom w:val="nil"/>
          <w:right w:val="nil"/>
          <w:between w:val="nil"/>
        </w:pBdr>
        <w:spacing w:line="240" w:lineRule="auto"/>
        <w:jc w:val="both"/>
        <w:rPr>
          <w:color w:val="000000"/>
          <w:sz w:val="20"/>
          <w:szCs w:val="20"/>
        </w:rPr>
      </w:pPr>
    </w:p>
    <w:p w14:paraId="7278FFE1"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5.7.</w:t>
      </w:r>
      <w:r>
        <w:rPr>
          <w:color w:val="000000"/>
          <w:sz w:val="20"/>
          <w:szCs w:val="20"/>
        </w:rPr>
        <w:tab/>
        <w:t>Platby Objednávateľa podľa tejto Zmluvy sa považujú za zaplatené v okamihu pripísania fakturovanej čiastky na bankový účet Poskytovateľa.</w:t>
      </w:r>
    </w:p>
    <w:p w14:paraId="26FD5240" w14:textId="77777777" w:rsidR="00DF7058" w:rsidRDefault="00DF7058">
      <w:pPr>
        <w:pBdr>
          <w:top w:val="nil"/>
          <w:left w:val="nil"/>
          <w:bottom w:val="nil"/>
          <w:right w:val="nil"/>
          <w:between w:val="nil"/>
        </w:pBdr>
        <w:spacing w:line="240" w:lineRule="auto"/>
        <w:jc w:val="both"/>
        <w:rPr>
          <w:color w:val="000000"/>
          <w:sz w:val="20"/>
          <w:szCs w:val="20"/>
        </w:rPr>
      </w:pPr>
    </w:p>
    <w:p w14:paraId="5F49304C"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5.8.</w:t>
      </w:r>
      <w:r>
        <w:rPr>
          <w:color w:val="000000"/>
          <w:sz w:val="20"/>
          <w:szCs w:val="20"/>
        </w:rPr>
        <w:tab/>
        <w:t>V prípade, ak sa Objednávateľ dostane do omeškania s úhradou čo i len jednej splatnej faktúry podľa dohodnutých podmienok upravených v tomto článku Zmluvy, je Poskytovateľ bez obmedzia a v celom rozsahu oprávnený pozastaviť poskytovanie svojich služieb pre Objednávateľa podľa tejto Zmluvy až do doby, pokiaľ Objednávateľ neuhradí všetky splatné záväzky voči Poskytovateľovi. Poskytovateľ má súčasne nárok na odstúpenia od zmluvy.</w:t>
      </w:r>
    </w:p>
    <w:p w14:paraId="15CEC5A7"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38815CAD"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5.9.</w:t>
      </w:r>
      <w:r>
        <w:rPr>
          <w:color w:val="000000"/>
          <w:sz w:val="20"/>
          <w:szCs w:val="20"/>
        </w:rPr>
        <w:tab/>
        <w:t>Objednávateľ berie na vedomie, že časový harmonogram podľa tejto Zmluvy je závislý najmä na riadnom a včasnom spolupôsobení Objednávateľa podľa požiadaviek a pokynov Poskytovateľa, ako aj na funkčnosti a prístupnosti spolupráce Poskytovateľa s tretími stranami (Google.sk).</w:t>
      </w:r>
    </w:p>
    <w:p w14:paraId="55CD3DDA"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5.10.</w:t>
      </w:r>
      <w:r>
        <w:rPr>
          <w:color w:val="000000"/>
          <w:sz w:val="20"/>
          <w:szCs w:val="20"/>
        </w:rPr>
        <w:tab/>
        <w:t>Strany zmluvy sa dohodli, že objednávateľ preddavky ani zálohové platby neposkytuje.</w:t>
      </w:r>
    </w:p>
    <w:p w14:paraId="3DCAA857" w14:textId="77777777" w:rsidR="00DF7058" w:rsidRDefault="00DF7058">
      <w:pPr>
        <w:pBdr>
          <w:top w:val="nil"/>
          <w:left w:val="nil"/>
          <w:bottom w:val="nil"/>
          <w:right w:val="nil"/>
          <w:between w:val="nil"/>
        </w:pBdr>
        <w:spacing w:line="240" w:lineRule="auto"/>
        <w:jc w:val="both"/>
        <w:rPr>
          <w:color w:val="000000"/>
          <w:sz w:val="20"/>
          <w:szCs w:val="20"/>
        </w:rPr>
      </w:pPr>
    </w:p>
    <w:p w14:paraId="31D7EF73" w14:textId="77777777" w:rsidR="00946FE4" w:rsidRDefault="00946FE4">
      <w:pPr>
        <w:pBdr>
          <w:top w:val="nil"/>
          <w:left w:val="nil"/>
          <w:bottom w:val="nil"/>
          <w:right w:val="nil"/>
          <w:between w:val="nil"/>
        </w:pBdr>
        <w:spacing w:line="240" w:lineRule="auto"/>
        <w:jc w:val="center"/>
        <w:rPr>
          <w:b/>
          <w:color w:val="000000"/>
          <w:sz w:val="20"/>
          <w:szCs w:val="20"/>
        </w:rPr>
      </w:pPr>
    </w:p>
    <w:p w14:paraId="47B4C9FA" w14:textId="77777777" w:rsidR="00946FE4" w:rsidRDefault="00946FE4">
      <w:pPr>
        <w:pBdr>
          <w:top w:val="nil"/>
          <w:left w:val="nil"/>
          <w:bottom w:val="nil"/>
          <w:right w:val="nil"/>
          <w:between w:val="nil"/>
        </w:pBdr>
        <w:spacing w:line="240" w:lineRule="auto"/>
        <w:jc w:val="center"/>
        <w:rPr>
          <w:b/>
          <w:color w:val="000000"/>
          <w:sz w:val="20"/>
          <w:szCs w:val="20"/>
        </w:rPr>
      </w:pPr>
    </w:p>
    <w:p w14:paraId="724FA9DB" w14:textId="77777777" w:rsidR="00946FE4" w:rsidRDefault="00946FE4">
      <w:pPr>
        <w:pBdr>
          <w:top w:val="nil"/>
          <w:left w:val="nil"/>
          <w:bottom w:val="nil"/>
          <w:right w:val="nil"/>
          <w:between w:val="nil"/>
        </w:pBdr>
        <w:spacing w:line="240" w:lineRule="auto"/>
        <w:jc w:val="center"/>
        <w:rPr>
          <w:b/>
          <w:color w:val="000000"/>
          <w:sz w:val="20"/>
          <w:szCs w:val="20"/>
        </w:rPr>
      </w:pPr>
    </w:p>
    <w:p w14:paraId="22A8EAC6" w14:textId="63489381" w:rsidR="00DF7058" w:rsidRDefault="0018135D">
      <w:pPr>
        <w:pBdr>
          <w:top w:val="nil"/>
          <w:left w:val="nil"/>
          <w:bottom w:val="nil"/>
          <w:right w:val="nil"/>
          <w:between w:val="nil"/>
        </w:pBdr>
        <w:spacing w:line="240" w:lineRule="auto"/>
        <w:jc w:val="center"/>
        <w:rPr>
          <w:b/>
          <w:color w:val="000000"/>
          <w:sz w:val="20"/>
          <w:szCs w:val="20"/>
        </w:rPr>
      </w:pPr>
      <w:r>
        <w:rPr>
          <w:b/>
          <w:color w:val="000000"/>
          <w:sz w:val="20"/>
          <w:szCs w:val="20"/>
        </w:rPr>
        <w:t>VI.</w:t>
      </w:r>
    </w:p>
    <w:p w14:paraId="45436740" w14:textId="77777777" w:rsidR="00DF7058" w:rsidRDefault="0018135D">
      <w:pPr>
        <w:pBdr>
          <w:top w:val="nil"/>
          <w:left w:val="nil"/>
          <w:bottom w:val="nil"/>
          <w:right w:val="nil"/>
          <w:between w:val="nil"/>
        </w:pBdr>
        <w:spacing w:line="240" w:lineRule="auto"/>
        <w:jc w:val="center"/>
        <w:rPr>
          <w:b/>
          <w:color w:val="000000"/>
          <w:sz w:val="20"/>
          <w:szCs w:val="20"/>
        </w:rPr>
      </w:pPr>
      <w:r>
        <w:rPr>
          <w:b/>
          <w:color w:val="000000"/>
          <w:sz w:val="20"/>
          <w:szCs w:val="20"/>
        </w:rPr>
        <w:t>Trvanie zmluvy a spôsoby jej skončenia</w:t>
      </w:r>
    </w:p>
    <w:p w14:paraId="45DCDA5E" w14:textId="77777777" w:rsidR="00DF7058" w:rsidRDefault="00DF7058">
      <w:pPr>
        <w:pBdr>
          <w:top w:val="nil"/>
          <w:left w:val="nil"/>
          <w:bottom w:val="nil"/>
          <w:right w:val="nil"/>
          <w:between w:val="nil"/>
        </w:pBdr>
        <w:spacing w:line="240" w:lineRule="auto"/>
        <w:jc w:val="both"/>
        <w:rPr>
          <w:color w:val="000000"/>
          <w:sz w:val="20"/>
          <w:szCs w:val="20"/>
        </w:rPr>
      </w:pPr>
    </w:p>
    <w:p w14:paraId="44B21300" w14:textId="68A45B6F" w:rsidR="00DF7058" w:rsidRDefault="0018135D">
      <w:pPr>
        <w:pBdr>
          <w:top w:val="nil"/>
          <w:left w:val="nil"/>
          <w:bottom w:val="nil"/>
          <w:right w:val="nil"/>
          <w:between w:val="nil"/>
        </w:pBdr>
        <w:spacing w:line="240" w:lineRule="auto"/>
        <w:ind w:left="705" w:hanging="705"/>
        <w:jc w:val="both"/>
        <w:rPr>
          <w:color w:val="000000"/>
          <w:sz w:val="20"/>
          <w:szCs w:val="20"/>
          <w:highlight w:val="white"/>
        </w:rPr>
      </w:pPr>
      <w:r>
        <w:rPr>
          <w:color w:val="000000"/>
          <w:sz w:val="20"/>
          <w:szCs w:val="20"/>
          <w:highlight w:val="white"/>
        </w:rPr>
        <w:t>6.1.</w:t>
      </w:r>
      <w:r>
        <w:rPr>
          <w:color w:val="000000"/>
          <w:sz w:val="20"/>
          <w:szCs w:val="20"/>
          <w:highlight w:val="white"/>
        </w:rPr>
        <w:tab/>
        <w:t xml:space="preserve">Táto zmluva sa uzatvára na dobu určitú, a to na obdobie </w:t>
      </w:r>
      <w:r w:rsidR="005D7DBC">
        <w:rPr>
          <w:color w:val="000000"/>
          <w:sz w:val="20"/>
          <w:szCs w:val="20"/>
          <w:highlight w:val="white"/>
        </w:rPr>
        <w:t>10</w:t>
      </w:r>
      <w:r>
        <w:rPr>
          <w:color w:val="000000"/>
          <w:sz w:val="20"/>
          <w:szCs w:val="20"/>
          <w:highlight w:val="white"/>
        </w:rPr>
        <w:t xml:space="preserve"> mesiacov odo dňa nadobudnutia jej účinnosti alebo do vyčerpania finančného limitu podľa čl. V ods. 5.1. tejto zmluvy. Zmluvné strany sú počas trvania tejto zmluvy oprávnené dodatkom predĺžiť dobu jej trvania v prípade, ak počas o</w:t>
      </w:r>
      <w:r w:rsidR="00524B11">
        <w:rPr>
          <w:color w:val="000000"/>
          <w:sz w:val="20"/>
          <w:szCs w:val="20"/>
          <w:highlight w:val="white"/>
        </w:rPr>
        <w:t xml:space="preserve">bdobia </w:t>
      </w:r>
      <w:r w:rsidR="005D7DBC">
        <w:rPr>
          <w:color w:val="000000"/>
          <w:sz w:val="20"/>
          <w:szCs w:val="20"/>
          <w:highlight w:val="white"/>
        </w:rPr>
        <w:t>10</w:t>
      </w:r>
      <w:r>
        <w:rPr>
          <w:color w:val="000000"/>
          <w:sz w:val="20"/>
          <w:szCs w:val="20"/>
          <w:highlight w:val="white"/>
        </w:rPr>
        <w:t xml:space="preserve"> mesiacov nedôjde k vyčerpaniu uvedeného finančného limitu.</w:t>
      </w:r>
    </w:p>
    <w:p w14:paraId="7E8FD272"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6.3.</w:t>
      </w:r>
      <w:r>
        <w:rPr>
          <w:color w:val="000000"/>
          <w:sz w:val="20"/>
          <w:szCs w:val="20"/>
        </w:rPr>
        <w:tab/>
        <w:t>Táto Zmluva zaniká uplynutím času, na ktorý bola uzatvorená. Pred uplynutím tohto času môže byť táto Zmluva ukončená:</w:t>
      </w:r>
    </w:p>
    <w:p w14:paraId="6E894B62" w14:textId="77777777" w:rsidR="00DF7058" w:rsidRDefault="0018135D">
      <w:pPr>
        <w:numPr>
          <w:ilvl w:val="0"/>
          <w:numId w:val="2"/>
        </w:numPr>
        <w:pBdr>
          <w:top w:val="nil"/>
          <w:left w:val="nil"/>
          <w:bottom w:val="nil"/>
          <w:right w:val="nil"/>
          <w:between w:val="nil"/>
        </w:pBdr>
        <w:spacing w:line="240" w:lineRule="auto"/>
        <w:jc w:val="both"/>
        <w:rPr>
          <w:color w:val="000000"/>
          <w:sz w:val="20"/>
          <w:szCs w:val="20"/>
        </w:rPr>
      </w:pPr>
      <w:r>
        <w:rPr>
          <w:color w:val="000000"/>
          <w:sz w:val="20"/>
          <w:szCs w:val="20"/>
        </w:rPr>
        <w:t>písomnou dohodou zmluvných strán ku dňu, na ktorom sa dohodnú,</w:t>
      </w:r>
    </w:p>
    <w:p w14:paraId="241DE511" w14:textId="77777777" w:rsidR="00DF7058" w:rsidRDefault="0018135D">
      <w:pPr>
        <w:numPr>
          <w:ilvl w:val="0"/>
          <w:numId w:val="2"/>
        </w:numPr>
        <w:pBdr>
          <w:top w:val="nil"/>
          <w:left w:val="nil"/>
          <w:bottom w:val="nil"/>
          <w:right w:val="nil"/>
          <w:between w:val="nil"/>
        </w:pBdr>
        <w:spacing w:line="240" w:lineRule="auto"/>
        <w:jc w:val="both"/>
        <w:rPr>
          <w:color w:val="000000"/>
          <w:sz w:val="20"/>
          <w:szCs w:val="20"/>
        </w:rPr>
      </w:pPr>
      <w:r>
        <w:rPr>
          <w:color w:val="000000"/>
          <w:sz w:val="20"/>
          <w:szCs w:val="20"/>
        </w:rPr>
        <w:t>zánikom ktorejkoľvek zo zmluvných strán bez právneho nástupcu,</w:t>
      </w:r>
    </w:p>
    <w:p w14:paraId="29E97766" w14:textId="77777777" w:rsidR="00DF7058" w:rsidRDefault="0018135D">
      <w:pPr>
        <w:numPr>
          <w:ilvl w:val="0"/>
          <w:numId w:val="2"/>
        </w:numPr>
        <w:pBdr>
          <w:top w:val="nil"/>
          <w:left w:val="nil"/>
          <w:bottom w:val="nil"/>
          <w:right w:val="nil"/>
          <w:between w:val="nil"/>
        </w:pBdr>
        <w:spacing w:line="240" w:lineRule="auto"/>
        <w:jc w:val="both"/>
        <w:rPr>
          <w:color w:val="000000"/>
          <w:sz w:val="20"/>
          <w:szCs w:val="20"/>
        </w:rPr>
      </w:pPr>
      <w:r>
        <w:rPr>
          <w:color w:val="000000"/>
          <w:sz w:val="20"/>
          <w:szCs w:val="20"/>
        </w:rPr>
        <w:t>písomným odstúpením od Zmluvy z dôvodov, ktoré stanovuje zákon č. 513/1991 Zb. Obchodný zákonník v znení neskorších predpisov alebo táto Zmluva.</w:t>
      </w:r>
    </w:p>
    <w:p w14:paraId="7C963CB2"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2AA38528" w14:textId="2A739E0E"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6.4.</w:t>
      </w:r>
      <w:r>
        <w:rPr>
          <w:color w:val="000000"/>
          <w:sz w:val="20"/>
          <w:szCs w:val="20"/>
        </w:rPr>
        <w:tab/>
        <w:t>Poskytovateľ je oprávnený písomn</w:t>
      </w:r>
      <w:r w:rsidR="00524B11">
        <w:rPr>
          <w:color w:val="000000"/>
          <w:sz w:val="20"/>
          <w:szCs w:val="20"/>
        </w:rPr>
        <w:t xml:space="preserve">e </w:t>
      </w:r>
      <w:r>
        <w:rPr>
          <w:color w:val="000000"/>
          <w:sz w:val="20"/>
          <w:szCs w:val="20"/>
        </w:rPr>
        <w:t xml:space="preserve">odstúpiť od tejto Zmluvy v súlade s </w:t>
      </w:r>
      <w:proofErr w:type="spellStart"/>
      <w:r>
        <w:rPr>
          <w:color w:val="000000"/>
          <w:sz w:val="20"/>
          <w:szCs w:val="20"/>
        </w:rPr>
        <w:t>ust</w:t>
      </w:r>
      <w:proofErr w:type="spellEnd"/>
      <w:r>
        <w:rPr>
          <w:color w:val="000000"/>
          <w:sz w:val="20"/>
          <w:szCs w:val="20"/>
        </w:rPr>
        <w:t xml:space="preserve">. § 344 a </w:t>
      </w:r>
      <w:proofErr w:type="spellStart"/>
      <w:r>
        <w:rPr>
          <w:color w:val="000000"/>
          <w:sz w:val="20"/>
          <w:szCs w:val="20"/>
        </w:rPr>
        <w:t>nasl</w:t>
      </w:r>
      <w:proofErr w:type="spellEnd"/>
      <w:r>
        <w:rPr>
          <w:color w:val="000000"/>
          <w:sz w:val="20"/>
          <w:szCs w:val="20"/>
        </w:rPr>
        <w:t>. zákona č. 513/1991 Zb. Obchodného zákonníka v znení neskorších predpisov a v prípade, ak sa Objednávateľ dostane do omeškania s úhradou splatnej faktúry o viac ako 30 kalendárnych dní; Poskytovateľ je oprávnený zároveň pozastaviť poskytovanie služieb. Odstúpenie Poskytovateľa od tejto Zmluvy je účinné odo dňa doručenia písomného odstúpenia od zmluvy Objednávateľovi.</w:t>
      </w:r>
    </w:p>
    <w:p w14:paraId="5E38192F"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292B0F1F" w14:textId="77777777" w:rsidR="00DF7058" w:rsidRDefault="0018135D">
      <w:pPr>
        <w:pBdr>
          <w:top w:val="nil"/>
          <w:left w:val="nil"/>
          <w:bottom w:val="nil"/>
          <w:right w:val="nil"/>
          <w:between w:val="nil"/>
        </w:pBdr>
        <w:spacing w:line="240" w:lineRule="auto"/>
        <w:ind w:left="705" w:hanging="705"/>
        <w:jc w:val="center"/>
        <w:rPr>
          <w:b/>
          <w:color w:val="000000"/>
          <w:sz w:val="20"/>
          <w:szCs w:val="20"/>
        </w:rPr>
      </w:pPr>
      <w:r>
        <w:rPr>
          <w:b/>
          <w:color w:val="000000"/>
          <w:sz w:val="20"/>
          <w:szCs w:val="20"/>
        </w:rPr>
        <w:t>VII.</w:t>
      </w:r>
    </w:p>
    <w:p w14:paraId="73EFD314" w14:textId="77777777" w:rsidR="00DF7058" w:rsidRDefault="0018135D">
      <w:pPr>
        <w:pBdr>
          <w:top w:val="nil"/>
          <w:left w:val="nil"/>
          <w:bottom w:val="nil"/>
          <w:right w:val="nil"/>
          <w:between w:val="nil"/>
        </w:pBdr>
        <w:spacing w:line="240" w:lineRule="auto"/>
        <w:ind w:left="705" w:hanging="705"/>
        <w:jc w:val="center"/>
        <w:rPr>
          <w:b/>
          <w:color w:val="000000"/>
          <w:sz w:val="20"/>
          <w:szCs w:val="20"/>
        </w:rPr>
      </w:pPr>
      <w:r>
        <w:rPr>
          <w:b/>
          <w:color w:val="000000"/>
          <w:sz w:val="20"/>
          <w:szCs w:val="20"/>
        </w:rPr>
        <w:t>Zmena zmluvy</w:t>
      </w:r>
    </w:p>
    <w:p w14:paraId="528196A8"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507D968D"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7.1..</w:t>
      </w:r>
      <w:r>
        <w:rPr>
          <w:color w:val="000000"/>
          <w:sz w:val="20"/>
          <w:szCs w:val="20"/>
        </w:rPr>
        <w:tab/>
        <w:t xml:space="preserve">Túto zmluvu je možné počas jej trvania zmeniť iba vzostupne číslovanými písomnými dodatkami, ktoré sa po podpísaní stranami zmluvy stávajú jej nedeliteľnou súčasťou, pokiaľ tieto nebudú v rozpore s § 18 zákona o verejnom obstarávaní. </w:t>
      </w:r>
    </w:p>
    <w:p w14:paraId="7D059229"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7.2.</w:t>
      </w:r>
      <w:r>
        <w:rPr>
          <w:color w:val="000000"/>
          <w:sz w:val="20"/>
          <w:szCs w:val="20"/>
        </w:rPr>
        <w:tab/>
        <w:t>Túto zmluvu je možné počas jej trvania zmeniť bez nového verejného obstarávania dodatkom k tejto zmluve, avšak maximálne do 10% hodnoty pôvodnej zmluvnej ceny uvedenej v čl. V ods. 1 tejto dohody.</w:t>
      </w:r>
    </w:p>
    <w:p w14:paraId="59C52129"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7.3.</w:t>
      </w:r>
      <w:r>
        <w:rPr>
          <w:color w:val="000000"/>
          <w:sz w:val="20"/>
          <w:szCs w:val="20"/>
        </w:rPr>
        <w:tab/>
        <w:t>Túto zmluvu je Poskytovateľ oprávnený zmeniť vo forme písomného dodatku k tejto zmluve počas jej trvania v nasledovných prípadoch, ak:</w:t>
      </w:r>
    </w:p>
    <w:p w14:paraId="7A95FBE1" w14:textId="38F24AAF" w:rsidR="00DF7058" w:rsidRDefault="0018135D">
      <w:pPr>
        <w:pBdr>
          <w:top w:val="nil"/>
          <w:left w:val="nil"/>
          <w:bottom w:val="nil"/>
          <w:right w:val="nil"/>
          <w:between w:val="nil"/>
        </w:pBdr>
        <w:spacing w:line="240" w:lineRule="auto"/>
        <w:ind w:left="993" w:hanging="278"/>
        <w:jc w:val="both"/>
        <w:rPr>
          <w:color w:val="000000"/>
          <w:sz w:val="20"/>
          <w:szCs w:val="20"/>
        </w:rPr>
      </w:pPr>
      <w:r>
        <w:rPr>
          <w:color w:val="000000"/>
          <w:sz w:val="20"/>
          <w:szCs w:val="20"/>
        </w:rPr>
        <w:t>a)</w:t>
      </w:r>
      <w:r>
        <w:rPr>
          <w:color w:val="000000"/>
          <w:sz w:val="20"/>
          <w:szCs w:val="20"/>
        </w:rPr>
        <w:tab/>
        <w:t>vznikne potreba rozšíriť predmet zmluvy o ďalšie práce týkajúce sa,</w:t>
      </w:r>
    </w:p>
    <w:p w14:paraId="66ECECB5" w14:textId="77777777" w:rsidR="00DF7058" w:rsidRDefault="0018135D">
      <w:pPr>
        <w:pBdr>
          <w:top w:val="nil"/>
          <w:left w:val="nil"/>
          <w:bottom w:val="nil"/>
          <w:right w:val="nil"/>
          <w:between w:val="nil"/>
        </w:pBdr>
        <w:spacing w:line="240" w:lineRule="auto"/>
        <w:ind w:left="993" w:hanging="278"/>
        <w:jc w:val="both"/>
        <w:rPr>
          <w:color w:val="000000"/>
          <w:sz w:val="20"/>
          <w:szCs w:val="20"/>
        </w:rPr>
      </w:pPr>
      <w:r>
        <w:rPr>
          <w:color w:val="000000"/>
          <w:sz w:val="20"/>
          <w:szCs w:val="20"/>
        </w:rPr>
        <w:t>b)</w:t>
      </w:r>
      <w:r>
        <w:rPr>
          <w:color w:val="000000"/>
          <w:sz w:val="20"/>
          <w:szCs w:val="20"/>
        </w:rPr>
        <w:tab/>
        <w:t>potreba zmeny zmluvy vyplynie z okolností, ktoré objednávateľ nemohol pri vynaložení náležitej starostlivosti predvídať,</w:t>
      </w:r>
    </w:p>
    <w:p w14:paraId="2A41D344" w14:textId="77777777" w:rsidR="00DF7058" w:rsidRDefault="0018135D">
      <w:pPr>
        <w:pBdr>
          <w:top w:val="nil"/>
          <w:left w:val="nil"/>
          <w:bottom w:val="nil"/>
          <w:right w:val="nil"/>
          <w:between w:val="nil"/>
        </w:pBdr>
        <w:spacing w:line="240" w:lineRule="auto"/>
        <w:ind w:left="993" w:hanging="278"/>
        <w:jc w:val="both"/>
        <w:rPr>
          <w:color w:val="000000"/>
          <w:sz w:val="20"/>
          <w:szCs w:val="20"/>
        </w:rPr>
      </w:pPr>
      <w:r>
        <w:rPr>
          <w:color w:val="000000"/>
          <w:sz w:val="20"/>
          <w:szCs w:val="20"/>
        </w:rPr>
        <w:t>c)</w:t>
      </w:r>
      <w:r>
        <w:rPr>
          <w:color w:val="000000"/>
          <w:sz w:val="20"/>
          <w:szCs w:val="20"/>
        </w:rPr>
        <w:tab/>
        <w:t xml:space="preserve">v prípade vzniku skutočností definovaných ako vyššia moc alebo nepredvídaných  prekážok zo strany objednávateľa, </w:t>
      </w:r>
    </w:p>
    <w:p w14:paraId="3A52A6AE" w14:textId="77777777" w:rsidR="00DF7058" w:rsidRDefault="0018135D">
      <w:pPr>
        <w:pBdr>
          <w:top w:val="nil"/>
          <w:left w:val="nil"/>
          <w:bottom w:val="nil"/>
          <w:right w:val="nil"/>
          <w:between w:val="nil"/>
        </w:pBdr>
        <w:spacing w:line="240" w:lineRule="auto"/>
        <w:ind w:left="993" w:hanging="278"/>
        <w:jc w:val="both"/>
        <w:rPr>
          <w:color w:val="000000"/>
          <w:sz w:val="20"/>
          <w:szCs w:val="20"/>
        </w:rPr>
      </w:pPr>
      <w:r>
        <w:rPr>
          <w:color w:val="000000"/>
          <w:sz w:val="20"/>
          <w:szCs w:val="20"/>
        </w:rPr>
        <w:t>d)</w:t>
      </w:r>
      <w:r>
        <w:rPr>
          <w:color w:val="000000"/>
          <w:sz w:val="20"/>
          <w:szCs w:val="20"/>
        </w:rPr>
        <w:tab/>
        <w:t>nastane potreba vykonať formálne alebo administratívne zmeny zmluvy (napr. zmena v osobe štatutárneho orgánu, sídla, zmena čísla bankového účtu a pod.)</w:t>
      </w:r>
    </w:p>
    <w:p w14:paraId="0FD125EC"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65A897DD" w14:textId="77777777" w:rsidR="00DF7058" w:rsidRDefault="0018135D">
      <w:pPr>
        <w:pBdr>
          <w:top w:val="nil"/>
          <w:left w:val="nil"/>
          <w:bottom w:val="nil"/>
          <w:right w:val="nil"/>
          <w:between w:val="nil"/>
        </w:pBdr>
        <w:spacing w:line="240" w:lineRule="auto"/>
        <w:ind w:left="705" w:hanging="705"/>
        <w:jc w:val="center"/>
        <w:rPr>
          <w:b/>
          <w:color w:val="000000"/>
          <w:sz w:val="20"/>
          <w:szCs w:val="20"/>
        </w:rPr>
      </w:pPr>
      <w:r>
        <w:rPr>
          <w:b/>
          <w:color w:val="000000"/>
          <w:sz w:val="20"/>
          <w:szCs w:val="20"/>
        </w:rPr>
        <w:t>VIII.</w:t>
      </w:r>
    </w:p>
    <w:p w14:paraId="0FD6DDEB" w14:textId="77777777" w:rsidR="00DF7058" w:rsidRDefault="0018135D">
      <w:pPr>
        <w:pBdr>
          <w:top w:val="nil"/>
          <w:left w:val="nil"/>
          <w:bottom w:val="nil"/>
          <w:right w:val="nil"/>
          <w:between w:val="nil"/>
        </w:pBdr>
        <w:spacing w:line="240" w:lineRule="auto"/>
        <w:ind w:left="705" w:hanging="705"/>
        <w:jc w:val="center"/>
        <w:rPr>
          <w:b/>
          <w:color w:val="000000"/>
          <w:sz w:val="20"/>
          <w:szCs w:val="20"/>
        </w:rPr>
      </w:pPr>
      <w:r>
        <w:rPr>
          <w:b/>
          <w:color w:val="000000"/>
          <w:sz w:val="20"/>
          <w:szCs w:val="20"/>
        </w:rPr>
        <w:t>Technická podpora</w:t>
      </w:r>
    </w:p>
    <w:p w14:paraId="410C31AD" w14:textId="77777777" w:rsidR="00DF7058" w:rsidRDefault="00DF7058">
      <w:pPr>
        <w:pBdr>
          <w:top w:val="nil"/>
          <w:left w:val="nil"/>
          <w:bottom w:val="nil"/>
          <w:right w:val="nil"/>
          <w:between w:val="nil"/>
        </w:pBdr>
        <w:spacing w:line="240" w:lineRule="auto"/>
        <w:ind w:left="705" w:hanging="705"/>
        <w:jc w:val="center"/>
        <w:rPr>
          <w:b/>
          <w:color w:val="000000"/>
          <w:sz w:val="20"/>
          <w:szCs w:val="20"/>
        </w:rPr>
      </w:pPr>
    </w:p>
    <w:p w14:paraId="0BDA8142" w14:textId="3A8033A1"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7.1.</w:t>
      </w:r>
      <w:r>
        <w:rPr>
          <w:color w:val="000000"/>
          <w:sz w:val="20"/>
          <w:szCs w:val="20"/>
        </w:rPr>
        <w:tab/>
        <w:t xml:space="preserve">Všetky otázky a požiadavky Objednávateľa týkajúce sa služieb poskytovaných Poskytovateľom podľa tejto Zmluvy je Poskytovateľ povinný zodpovedať a vyriešiť podľa možností a schopností v lehote 72 hodín od </w:t>
      </w:r>
      <w:r w:rsidR="00B2710B">
        <w:rPr>
          <w:color w:val="000000"/>
          <w:sz w:val="20"/>
          <w:szCs w:val="20"/>
        </w:rPr>
        <w:t>doručen</w:t>
      </w:r>
      <w:r>
        <w:rPr>
          <w:color w:val="000000"/>
          <w:sz w:val="20"/>
          <w:szCs w:val="20"/>
        </w:rPr>
        <w:t>ia otázky alebo požiadavky od Objednávateľa elektronickou formou.</w:t>
      </w:r>
    </w:p>
    <w:p w14:paraId="589D786C" w14:textId="77777777" w:rsidR="00DF7058" w:rsidRDefault="00DF7058">
      <w:pPr>
        <w:pBdr>
          <w:top w:val="nil"/>
          <w:left w:val="nil"/>
          <w:bottom w:val="nil"/>
          <w:right w:val="nil"/>
          <w:between w:val="nil"/>
        </w:pBdr>
        <w:spacing w:line="240" w:lineRule="auto"/>
        <w:jc w:val="both"/>
        <w:rPr>
          <w:color w:val="000000"/>
          <w:sz w:val="20"/>
          <w:szCs w:val="20"/>
        </w:rPr>
      </w:pPr>
    </w:p>
    <w:p w14:paraId="2C21B0F6"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7.2.</w:t>
      </w:r>
      <w:r>
        <w:rPr>
          <w:color w:val="000000"/>
          <w:sz w:val="20"/>
          <w:szCs w:val="20"/>
        </w:rPr>
        <w:tab/>
        <w:t>V prípade, že zásah Poskytovateľa do zdrojového kódu stránok Objednávateľa spôsobí nefunkčnosť týchto stránok alebo ich časti, Poskytovateľ je povinný túto chybu bezodkladne a na vlastné náklady odstrániť.</w:t>
      </w:r>
    </w:p>
    <w:p w14:paraId="238E8C29"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2EA3BC9D"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5A87A3F5" w14:textId="77777777" w:rsidR="00DF7058" w:rsidRDefault="00DF7058">
      <w:pPr>
        <w:pBdr>
          <w:top w:val="nil"/>
          <w:left w:val="nil"/>
          <w:bottom w:val="nil"/>
          <w:right w:val="nil"/>
          <w:between w:val="nil"/>
        </w:pBdr>
        <w:spacing w:line="240" w:lineRule="auto"/>
        <w:jc w:val="both"/>
        <w:rPr>
          <w:color w:val="000000"/>
          <w:sz w:val="20"/>
          <w:szCs w:val="20"/>
        </w:rPr>
      </w:pPr>
    </w:p>
    <w:p w14:paraId="1A675207" w14:textId="4706BB5A" w:rsidR="00B2710B" w:rsidRDefault="00B2710B">
      <w:pPr>
        <w:pBdr>
          <w:top w:val="nil"/>
          <w:left w:val="nil"/>
          <w:bottom w:val="nil"/>
          <w:right w:val="nil"/>
          <w:between w:val="nil"/>
        </w:pBdr>
        <w:spacing w:line="240" w:lineRule="auto"/>
        <w:jc w:val="center"/>
        <w:rPr>
          <w:b/>
          <w:color w:val="000000"/>
          <w:sz w:val="20"/>
          <w:szCs w:val="20"/>
        </w:rPr>
      </w:pPr>
    </w:p>
    <w:p w14:paraId="684E37AC" w14:textId="141A91FB" w:rsidR="00E13290" w:rsidRDefault="00E13290">
      <w:pPr>
        <w:pBdr>
          <w:top w:val="nil"/>
          <w:left w:val="nil"/>
          <w:bottom w:val="nil"/>
          <w:right w:val="nil"/>
          <w:between w:val="nil"/>
        </w:pBdr>
        <w:spacing w:line="240" w:lineRule="auto"/>
        <w:jc w:val="center"/>
        <w:rPr>
          <w:b/>
          <w:color w:val="000000"/>
          <w:sz w:val="20"/>
          <w:szCs w:val="20"/>
        </w:rPr>
      </w:pPr>
    </w:p>
    <w:p w14:paraId="5A5EF86A" w14:textId="536F08C0" w:rsidR="00E13290" w:rsidRDefault="00E13290">
      <w:pPr>
        <w:pBdr>
          <w:top w:val="nil"/>
          <w:left w:val="nil"/>
          <w:bottom w:val="nil"/>
          <w:right w:val="nil"/>
          <w:between w:val="nil"/>
        </w:pBdr>
        <w:spacing w:line="240" w:lineRule="auto"/>
        <w:jc w:val="center"/>
        <w:rPr>
          <w:b/>
          <w:color w:val="000000"/>
          <w:sz w:val="20"/>
          <w:szCs w:val="20"/>
        </w:rPr>
      </w:pPr>
    </w:p>
    <w:p w14:paraId="65AF8677" w14:textId="77777777" w:rsidR="00E13290" w:rsidRDefault="00E13290">
      <w:pPr>
        <w:pBdr>
          <w:top w:val="nil"/>
          <w:left w:val="nil"/>
          <w:bottom w:val="nil"/>
          <w:right w:val="nil"/>
          <w:between w:val="nil"/>
        </w:pBdr>
        <w:spacing w:line="240" w:lineRule="auto"/>
        <w:jc w:val="center"/>
        <w:rPr>
          <w:b/>
          <w:color w:val="000000"/>
          <w:sz w:val="20"/>
          <w:szCs w:val="20"/>
        </w:rPr>
      </w:pPr>
    </w:p>
    <w:p w14:paraId="43B742BB" w14:textId="77777777" w:rsidR="00B2710B" w:rsidRDefault="00B2710B">
      <w:pPr>
        <w:pBdr>
          <w:top w:val="nil"/>
          <w:left w:val="nil"/>
          <w:bottom w:val="nil"/>
          <w:right w:val="nil"/>
          <w:between w:val="nil"/>
        </w:pBdr>
        <w:spacing w:line="240" w:lineRule="auto"/>
        <w:jc w:val="center"/>
        <w:rPr>
          <w:b/>
          <w:color w:val="000000"/>
          <w:sz w:val="20"/>
          <w:szCs w:val="20"/>
        </w:rPr>
      </w:pPr>
    </w:p>
    <w:p w14:paraId="20A9CE70" w14:textId="117EACC9" w:rsidR="00DF7058" w:rsidRDefault="0018135D">
      <w:pPr>
        <w:pBdr>
          <w:top w:val="nil"/>
          <w:left w:val="nil"/>
          <w:bottom w:val="nil"/>
          <w:right w:val="nil"/>
          <w:between w:val="nil"/>
        </w:pBdr>
        <w:spacing w:line="240" w:lineRule="auto"/>
        <w:jc w:val="center"/>
        <w:rPr>
          <w:b/>
          <w:color w:val="000000"/>
          <w:sz w:val="20"/>
          <w:szCs w:val="20"/>
        </w:rPr>
      </w:pPr>
      <w:r>
        <w:rPr>
          <w:b/>
          <w:color w:val="000000"/>
          <w:sz w:val="20"/>
          <w:szCs w:val="20"/>
        </w:rPr>
        <w:t>IX.</w:t>
      </w:r>
    </w:p>
    <w:p w14:paraId="2D616FC3" w14:textId="77777777" w:rsidR="00DF7058" w:rsidRDefault="0018135D">
      <w:pPr>
        <w:pBdr>
          <w:top w:val="nil"/>
          <w:left w:val="nil"/>
          <w:bottom w:val="nil"/>
          <w:right w:val="nil"/>
          <w:between w:val="nil"/>
        </w:pBdr>
        <w:spacing w:line="240" w:lineRule="auto"/>
        <w:jc w:val="center"/>
        <w:rPr>
          <w:b/>
          <w:color w:val="000000"/>
          <w:sz w:val="20"/>
          <w:szCs w:val="20"/>
        </w:rPr>
      </w:pPr>
      <w:r>
        <w:rPr>
          <w:b/>
          <w:color w:val="000000"/>
          <w:sz w:val="20"/>
          <w:szCs w:val="20"/>
        </w:rPr>
        <w:t>Záverečné ustanovenia</w:t>
      </w:r>
    </w:p>
    <w:p w14:paraId="0E0953D9" w14:textId="77777777" w:rsidR="00DF7058" w:rsidRDefault="00DF7058">
      <w:pPr>
        <w:pBdr>
          <w:top w:val="nil"/>
          <w:left w:val="nil"/>
          <w:bottom w:val="nil"/>
          <w:right w:val="nil"/>
          <w:between w:val="nil"/>
        </w:pBdr>
        <w:spacing w:line="240" w:lineRule="auto"/>
        <w:jc w:val="center"/>
        <w:rPr>
          <w:b/>
          <w:color w:val="000000"/>
          <w:sz w:val="20"/>
          <w:szCs w:val="20"/>
        </w:rPr>
      </w:pPr>
    </w:p>
    <w:p w14:paraId="16E274AA"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8.1.</w:t>
      </w:r>
      <w:r>
        <w:rPr>
          <w:color w:val="000000"/>
          <w:sz w:val="20"/>
          <w:szCs w:val="20"/>
        </w:rPr>
        <w:tab/>
        <w:t>Práva a povinnosti zmluvných strán, ktoré nie sú upravené touto Zmluvou sa riadia príslušnými ustanoveniami zákona č. 513/1991 Zb. Obchodného zákonníka v znení neskorších predpisov a ostatných právnych predpisov platných na území Slovenskej republiky.</w:t>
      </w:r>
    </w:p>
    <w:p w14:paraId="08A26684" w14:textId="77777777" w:rsidR="00DF7058" w:rsidRDefault="00DF7058">
      <w:pPr>
        <w:pBdr>
          <w:top w:val="nil"/>
          <w:left w:val="nil"/>
          <w:bottom w:val="nil"/>
          <w:right w:val="nil"/>
          <w:between w:val="nil"/>
        </w:pBdr>
        <w:spacing w:line="240" w:lineRule="auto"/>
        <w:jc w:val="both"/>
        <w:rPr>
          <w:color w:val="000000"/>
          <w:sz w:val="20"/>
          <w:szCs w:val="20"/>
        </w:rPr>
      </w:pPr>
    </w:p>
    <w:p w14:paraId="594397BD" w14:textId="77777777" w:rsidR="00DF7058" w:rsidRDefault="0018135D">
      <w:pPr>
        <w:pBdr>
          <w:top w:val="nil"/>
          <w:left w:val="nil"/>
          <w:bottom w:val="nil"/>
          <w:right w:val="nil"/>
          <w:between w:val="nil"/>
        </w:pBdr>
        <w:spacing w:line="240" w:lineRule="auto"/>
        <w:jc w:val="both"/>
        <w:rPr>
          <w:color w:val="000000"/>
          <w:sz w:val="20"/>
          <w:szCs w:val="20"/>
        </w:rPr>
      </w:pPr>
      <w:r>
        <w:rPr>
          <w:color w:val="000000"/>
          <w:sz w:val="20"/>
          <w:szCs w:val="20"/>
        </w:rPr>
        <w:t>8.2.</w:t>
      </w:r>
      <w:r>
        <w:rPr>
          <w:color w:val="000000"/>
          <w:sz w:val="20"/>
          <w:szCs w:val="20"/>
        </w:rPr>
        <w:tab/>
        <w:t>Zodpovednými osobami za dodržiavanie ustanovení tejto Zmluvy sú:</w:t>
      </w:r>
    </w:p>
    <w:p w14:paraId="112119EF" w14:textId="77777777" w:rsidR="00DF7058" w:rsidRDefault="00DF7058">
      <w:pPr>
        <w:pBdr>
          <w:top w:val="nil"/>
          <w:left w:val="nil"/>
          <w:bottom w:val="nil"/>
          <w:right w:val="nil"/>
          <w:between w:val="nil"/>
        </w:pBdr>
        <w:spacing w:line="240" w:lineRule="auto"/>
        <w:jc w:val="both"/>
        <w:rPr>
          <w:color w:val="000000"/>
          <w:sz w:val="20"/>
          <w:szCs w:val="20"/>
        </w:rPr>
      </w:pPr>
    </w:p>
    <w:tbl>
      <w:tblPr>
        <w:tblStyle w:val="a1"/>
        <w:tblW w:w="808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976"/>
        <w:gridCol w:w="3261"/>
      </w:tblGrid>
      <w:tr w:rsidR="00DF7058" w14:paraId="74DEE2F8" w14:textId="77777777">
        <w:tc>
          <w:tcPr>
            <w:tcW w:w="1843" w:type="dxa"/>
            <w:shd w:val="clear" w:color="auto" w:fill="B8CCE4"/>
          </w:tcPr>
          <w:p w14:paraId="3DECAB5C" w14:textId="77777777" w:rsidR="00DF7058" w:rsidRDefault="00DF7058">
            <w:pPr>
              <w:pBdr>
                <w:top w:val="nil"/>
                <w:left w:val="nil"/>
                <w:bottom w:val="nil"/>
                <w:right w:val="nil"/>
                <w:between w:val="nil"/>
              </w:pBdr>
              <w:jc w:val="both"/>
              <w:rPr>
                <w:color w:val="000000"/>
                <w:sz w:val="20"/>
                <w:szCs w:val="20"/>
              </w:rPr>
            </w:pPr>
          </w:p>
        </w:tc>
        <w:tc>
          <w:tcPr>
            <w:tcW w:w="2976" w:type="dxa"/>
            <w:shd w:val="clear" w:color="auto" w:fill="B8CCE4"/>
          </w:tcPr>
          <w:p w14:paraId="3B76B17A" w14:textId="77777777" w:rsidR="00DF7058" w:rsidRDefault="0018135D">
            <w:pPr>
              <w:pBdr>
                <w:top w:val="nil"/>
                <w:left w:val="nil"/>
                <w:bottom w:val="nil"/>
                <w:right w:val="nil"/>
                <w:between w:val="nil"/>
              </w:pBdr>
              <w:jc w:val="center"/>
              <w:rPr>
                <w:color w:val="000000"/>
                <w:sz w:val="20"/>
                <w:szCs w:val="20"/>
              </w:rPr>
            </w:pPr>
            <w:r>
              <w:rPr>
                <w:color w:val="000000"/>
                <w:sz w:val="20"/>
                <w:szCs w:val="20"/>
              </w:rPr>
              <w:t>za Poskytovateľa</w:t>
            </w:r>
          </w:p>
        </w:tc>
        <w:tc>
          <w:tcPr>
            <w:tcW w:w="3261" w:type="dxa"/>
            <w:shd w:val="clear" w:color="auto" w:fill="B8CCE4"/>
          </w:tcPr>
          <w:p w14:paraId="538372FB" w14:textId="77777777" w:rsidR="00DF7058" w:rsidRDefault="0018135D">
            <w:pPr>
              <w:pBdr>
                <w:top w:val="nil"/>
                <w:left w:val="nil"/>
                <w:bottom w:val="nil"/>
                <w:right w:val="nil"/>
                <w:between w:val="nil"/>
              </w:pBdr>
              <w:jc w:val="center"/>
              <w:rPr>
                <w:color w:val="000000"/>
                <w:sz w:val="20"/>
                <w:szCs w:val="20"/>
              </w:rPr>
            </w:pPr>
            <w:r>
              <w:rPr>
                <w:color w:val="000000"/>
                <w:sz w:val="20"/>
                <w:szCs w:val="20"/>
              </w:rPr>
              <w:t>za Objednávateľa</w:t>
            </w:r>
          </w:p>
        </w:tc>
      </w:tr>
      <w:tr w:rsidR="00DF7058" w14:paraId="16E94E31" w14:textId="77777777">
        <w:tc>
          <w:tcPr>
            <w:tcW w:w="1843" w:type="dxa"/>
            <w:shd w:val="clear" w:color="auto" w:fill="B8CCE4"/>
          </w:tcPr>
          <w:p w14:paraId="25B6317E" w14:textId="77777777" w:rsidR="00DF7058" w:rsidRDefault="0018135D">
            <w:pPr>
              <w:pBdr>
                <w:top w:val="nil"/>
                <w:left w:val="nil"/>
                <w:bottom w:val="nil"/>
                <w:right w:val="nil"/>
                <w:between w:val="nil"/>
              </w:pBdr>
              <w:jc w:val="both"/>
              <w:rPr>
                <w:color w:val="000000"/>
                <w:sz w:val="20"/>
                <w:szCs w:val="20"/>
              </w:rPr>
            </w:pPr>
            <w:r>
              <w:rPr>
                <w:color w:val="000000"/>
                <w:sz w:val="20"/>
                <w:szCs w:val="20"/>
              </w:rPr>
              <w:t>meno a priezvisko</w:t>
            </w:r>
          </w:p>
        </w:tc>
        <w:tc>
          <w:tcPr>
            <w:tcW w:w="2976" w:type="dxa"/>
            <w:shd w:val="clear" w:color="auto" w:fill="FFFFFF"/>
          </w:tcPr>
          <w:p w14:paraId="599569BE" w14:textId="5A877FAB" w:rsidR="00DF7058" w:rsidRDefault="00DF7058">
            <w:pPr>
              <w:pBdr>
                <w:top w:val="nil"/>
                <w:left w:val="nil"/>
                <w:bottom w:val="nil"/>
                <w:right w:val="nil"/>
                <w:between w:val="nil"/>
              </w:pBdr>
              <w:jc w:val="both"/>
              <w:rPr>
                <w:sz w:val="20"/>
                <w:szCs w:val="20"/>
              </w:rPr>
            </w:pPr>
          </w:p>
        </w:tc>
        <w:tc>
          <w:tcPr>
            <w:tcW w:w="3261" w:type="dxa"/>
            <w:shd w:val="clear" w:color="auto" w:fill="FFFFFF"/>
          </w:tcPr>
          <w:p w14:paraId="540675FD" w14:textId="666A0B03" w:rsidR="00DF7058" w:rsidRDefault="00DF7058" w:rsidP="00946FE4">
            <w:pPr>
              <w:pBdr>
                <w:top w:val="nil"/>
                <w:left w:val="nil"/>
                <w:bottom w:val="nil"/>
                <w:right w:val="nil"/>
                <w:between w:val="nil"/>
              </w:pBdr>
              <w:jc w:val="both"/>
              <w:rPr>
                <w:color w:val="000000"/>
                <w:sz w:val="20"/>
                <w:szCs w:val="20"/>
              </w:rPr>
            </w:pPr>
          </w:p>
        </w:tc>
      </w:tr>
      <w:tr w:rsidR="00DF7058" w14:paraId="6A98AFF0" w14:textId="77777777">
        <w:tc>
          <w:tcPr>
            <w:tcW w:w="1843" w:type="dxa"/>
            <w:shd w:val="clear" w:color="auto" w:fill="B8CCE4"/>
          </w:tcPr>
          <w:p w14:paraId="0F697B21" w14:textId="77777777" w:rsidR="00DF7058" w:rsidRDefault="0018135D">
            <w:pPr>
              <w:pBdr>
                <w:top w:val="nil"/>
                <w:left w:val="nil"/>
                <w:bottom w:val="nil"/>
                <w:right w:val="nil"/>
                <w:between w:val="nil"/>
              </w:pBdr>
              <w:jc w:val="both"/>
              <w:rPr>
                <w:color w:val="000000"/>
                <w:sz w:val="20"/>
                <w:szCs w:val="20"/>
              </w:rPr>
            </w:pPr>
            <w:r>
              <w:rPr>
                <w:color w:val="000000"/>
                <w:sz w:val="20"/>
                <w:szCs w:val="20"/>
              </w:rPr>
              <w:t>funkcia</w:t>
            </w:r>
          </w:p>
        </w:tc>
        <w:tc>
          <w:tcPr>
            <w:tcW w:w="2976" w:type="dxa"/>
            <w:shd w:val="clear" w:color="auto" w:fill="FFFFFF"/>
          </w:tcPr>
          <w:p w14:paraId="5CA565D9" w14:textId="16EF7C54" w:rsidR="00DF7058" w:rsidRDefault="00DF7058">
            <w:pPr>
              <w:pBdr>
                <w:top w:val="nil"/>
                <w:left w:val="nil"/>
                <w:bottom w:val="nil"/>
                <w:right w:val="nil"/>
                <w:between w:val="nil"/>
              </w:pBdr>
              <w:jc w:val="both"/>
              <w:rPr>
                <w:sz w:val="20"/>
                <w:szCs w:val="20"/>
              </w:rPr>
            </w:pPr>
          </w:p>
        </w:tc>
        <w:tc>
          <w:tcPr>
            <w:tcW w:w="3261" w:type="dxa"/>
            <w:shd w:val="clear" w:color="auto" w:fill="FFFFFF"/>
          </w:tcPr>
          <w:p w14:paraId="50410CE6" w14:textId="0D355CB7" w:rsidR="00DF7058" w:rsidRDefault="00DF7058">
            <w:pPr>
              <w:pBdr>
                <w:top w:val="nil"/>
                <w:left w:val="nil"/>
                <w:bottom w:val="nil"/>
                <w:right w:val="nil"/>
                <w:between w:val="nil"/>
              </w:pBdr>
              <w:jc w:val="both"/>
              <w:rPr>
                <w:color w:val="000000"/>
                <w:sz w:val="20"/>
                <w:szCs w:val="20"/>
              </w:rPr>
            </w:pPr>
          </w:p>
        </w:tc>
      </w:tr>
      <w:tr w:rsidR="00DF7058" w14:paraId="4D3CFB92" w14:textId="77777777">
        <w:tc>
          <w:tcPr>
            <w:tcW w:w="1843" w:type="dxa"/>
            <w:shd w:val="clear" w:color="auto" w:fill="B8CCE4"/>
          </w:tcPr>
          <w:p w14:paraId="7EA288F6" w14:textId="77777777" w:rsidR="00DF7058" w:rsidRDefault="0018135D">
            <w:pPr>
              <w:pBdr>
                <w:top w:val="nil"/>
                <w:left w:val="nil"/>
                <w:bottom w:val="nil"/>
                <w:right w:val="nil"/>
                <w:between w:val="nil"/>
              </w:pBdr>
              <w:jc w:val="both"/>
              <w:rPr>
                <w:color w:val="000000"/>
                <w:sz w:val="20"/>
                <w:szCs w:val="20"/>
              </w:rPr>
            </w:pPr>
            <w:r>
              <w:rPr>
                <w:color w:val="000000"/>
                <w:sz w:val="20"/>
                <w:szCs w:val="20"/>
              </w:rPr>
              <w:t>tel. číslo</w:t>
            </w:r>
          </w:p>
        </w:tc>
        <w:tc>
          <w:tcPr>
            <w:tcW w:w="2976" w:type="dxa"/>
            <w:shd w:val="clear" w:color="auto" w:fill="FFFFFF"/>
          </w:tcPr>
          <w:p w14:paraId="3C6D5275" w14:textId="31801AC9" w:rsidR="00DF7058" w:rsidRDefault="00DF7058">
            <w:pPr>
              <w:pBdr>
                <w:top w:val="nil"/>
                <w:left w:val="nil"/>
                <w:bottom w:val="nil"/>
                <w:right w:val="nil"/>
                <w:between w:val="nil"/>
              </w:pBdr>
              <w:jc w:val="both"/>
              <w:rPr>
                <w:sz w:val="20"/>
                <w:szCs w:val="20"/>
              </w:rPr>
            </w:pPr>
          </w:p>
        </w:tc>
        <w:tc>
          <w:tcPr>
            <w:tcW w:w="3261" w:type="dxa"/>
            <w:shd w:val="clear" w:color="auto" w:fill="FFFFFF"/>
          </w:tcPr>
          <w:p w14:paraId="49012D8B" w14:textId="53329E2A" w:rsidR="00DF7058" w:rsidRDefault="00DF7058">
            <w:pPr>
              <w:pBdr>
                <w:top w:val="nil"/>
                <w:left w:val="nil"/>
                <w:bottom w:val="nil"/>
                <w:right w:val="nil"/>
                <w:between w:val="nil"/>
              </w:pBdr>
              <w:jc w:val="both"/>
              <w:rPr>
                <w:color w:val="000000"/>
                <w:sz w:val="20"/>
                <w:szCs w:val="20"/>
              </w:rPr>
            </w:pPr>
          </w:p>
        </w:tc>
      </w:tr>
      <w:tr w:rsidR="00DF7058" w14:paraId="5236D0FA" w14:textId="77777777">
        <w:tc>
          <w:tcPr>
            <w:tcW w:w="1843" w:type="dxa"/>
            <w:shd w:val="clear" w:color="auto" w:fill="B8CCE4"/>
          </w:tcPr>
          <w:p w14:paraId="378BF438" w14:textId="77777777" w:rsidR="00DF7058" w:rsidRDefault="0018135D">
            <w:pPr>
              <w:pBdr>
                <w:top w:val="nil"/>
                <w:left w:val="nil"/>
                <w:bottom w:val="nil"/>
                <w:right w:val="nil"/>
                <w:between w:val="nil"/>
              </w:pBdr>
              <w:jc w:val="both"/>
              <w:rPr>
                <w:color w:val="000000"/>
                <w:sz w:val="20"/>
                <w:szCs w:val="20"/>
              </w:rPr>
            </w:pPr>
            <w:r>
              <w:rPr>
                <w:color w:val="000000"/>
                <w:sz w:val="20"/>
                <w:szCs w:val="20"/>
              </w:rPr>
              <w:t>e-mail</w:t>
            </w:r>
          </w:p>
        </w:tc>
        <w:tc>
          <w:tcPr>
            <w:tcW w:w="2976" w:type="dxa"/>
            <w:shd w:val="clear" w:color="auto" w:fill="FFFFFF"/>
          </w:tcPr>
          <w:p w14:paraId="0F24DC91" w14:textId="759F1859" w:rsidR="00DF7058" w:rsidRDefault="00DF7058">
            <w:pPr>
              <w:pBdr>
                <w:top w:val="nil"/>
                <w:left w:val="nil"/>
                <w:bottom w:val="nil"/>
                <w:right w:val="nil"/>
                <w:between w:val="nil"/>
              </w:pBdr>
              <w:jc w:val="both"/>
              <w:rPr>
                <w:sz w:val="20"/>
                <w:szCs w:val="20"/>
              </w:rPr>
            </w:pPr>
          </w:p>
        </w:tc>
        <w:tc>
          <w:tcPr>
            <w:tcW w:w="3261" w:type="dxa"/>
            <w:shd w:val="clear" w:color="auto" w:fill="FFFFFF"/>
          </w:tcPr>
          <w:p w14:paraId="142E6073" w14:textId="57EA8840" w:rsidR="00DF7058" w:rsidRDefault="00DF7058" w:rsidP="00B2710B">
            <w:pPr>
              <w:pBdr>
                <w:top w:val="nil"/>
                <w:left w:val="nil"/>
                <w:bottom w:val="nil"/>
                <w:right w:val="nil"/>
                <w:between w:val="nil"/>
              </w:pBdr>
              <w:jc w:val="both"/>
              <w:rPr>
                <w:color w:val="000000"/>
                <w:sz w:val="20"/>
                <w:szCs w:val="20"/>
              </w:rPr>
            </w:pPr>
          </w:p>
        </w:tc>
      </w:tr>
    </w:tbl>
    <w:p w14:paraId="1BFBDF50" w14:textId="77777777" w:rsidR="00DF7058" w:rsidRDefault="00DF7058">
      <w:pPr>
        <w:pBdr>
          <w:top w:val="nil"/>
          <w:left w:val="nil"/>
          <w:bottom w:val="nil"/>
          <w:right w:val="nil"/>
          <w:between w:val="nil"/>
        </w:pBdr>
        <w:spacing w:line="240" w:lineRule="auto"/>
        <w:jc w:val="both"/>
        <w:rPr>
          <w:color w:val="000000"/>
          <w:sz w:val="20"/>
          <w:szCs w:val="20"/>
        </w:rPr>
      </w:pPr>
    </w:p>
    <w:p w14:paraId="28B2C765"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8.3.</w:t>
      </w:r>
      <w:r>
        <w:rPr>
          <w:color w:val="000000"/>
          <w:sz w:val="20"/>
          <w:szCs w:val="20"/>
        </w:rPr>
        <w:tab/>
        <w:t>Všetky písomnosti podľa tejto Zmluvy si budú zmluvné strany zasielať na adresy uvedené v tejto Zmluve. Pre doručovanie písomností platí, že povinnosť doručiť písomnosť je splnená, keď ju adresát prevezme, odmietne prevziať alebo dňom uloženia zásielky na pošte, kedy je zásielka vrátená poštou jej odosielateľovi ako zásielka nedoručená z dôvodu adresát neznámy, alebo adresát neprevzal v odbernej lehote na pošte.</w:t>
      </w:r>
    </w:p>
    <w:p w14:paraId="6D984488"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058A0341"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8.4.</w:t>
      </w:r>
      <w:r>
        <w:rPr>
          <w:color w:val="000000"/>
          <w:sz w:val="20"/>
          <w:szCs w:val="20"/>
        </w:rPr>
        <w:tab/>
        <w:t>Zmeny a dodatky tejto Zmluvy sa môžu uskutočňovať iba písomnými dodatkami k tejto Zmluve podpísanými oboma zmluvnými stranami; výnimku predstavujú prípady, ktoré sú jednoznačne v tejto Zmluve uvedené.</w:t>
      </w:r>
    </w:p>
    <w:p w14:paraId="1AAB932E"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433A18E3"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8.6.</w:t>
      </w:r>
      <w:r>
        <w:rPr>
          <w:color w:val="000000"/>
          <w:sz w:val="20"/>
          <w:szCs w:val="20"/>
        </w:rPr>
        <w:tab/>
        <w:t>Ak je niektoré ustanovenie tejto Zmluvy neplatné alebo neúčinné,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SR.</w:t>
      </w:r>
    </w:p>
    <w:p w14:paraId="26D999C1"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04EC3A10"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8.7.</w:t>
      </w:r>
      <w:r>
        <w:rPr>
          <w:color w:val="000000"/>
          <w:sz w:val="20"/>
          <w:szCs w:val="20"/>
        </w:rPr>
        <w:tab/>
        <w:t>Táto Zmluva je vyhotovená v dvoch rovnopisoch, z ktorých každá zmluvná strana dostane po jednom rovnopise. V prípade, ak bola táto Zmluva vyhotovená aj v iných jazykových verziách, jej znenie v slovenskom jazyku má vždy prednosť a je smerodajné.</w:t>
      </w:r>
    </w:p>
    <w:p w14:paraId="757C2D15" w14:textId="77777777" w:rsidR="00DF7058" w:rsidRDefault="00DF7058">
      <w:pPr>
        <w:pBdr>
          <w:top w:val="nil"/>
          <w:left w:val="nil"/>
          <w:bottom w:val="nil"/>
          <w:right w:val="nil"/>
          <w:between w:val="nil"/>
        </w:pBdr>
        <w:spacing w:line="240" w:lineRule="auto"/>
        <w:ind w:left="705" w:hanging="705"/>
        <w:jc w:val="both"/>
        <w:rPr>
          <w:color w:val="000000"/>
          <w:sz w:val="20"/>
          <w:szCs w:val="20"/>
        </w:rPr>
      </w:pPr>
    </w:p>
    <w:p w14:paraId="37DA8474"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8.8.</w:t>
      </w:r>
      <w:r>
        <w:rPr>
          <w:color w:val="000000"/>
          <w:sz w:val="20"/>
          <w:szCs w:val="20"/>
        </w:rPr>
        <w:tab/>
        <w:t>Zmluvné strany si túto Zmluvu pred jej podpisom prečítali, jej obsahu porozumeli a na dôkaz toho, že vyjadruje ich slobodnú a vážnu vôľu, ju podpisujú.</w:t>
      </w:r>
    </w:p>
    <w:p w14:paraId="55181980" w14:textId="77777777" w:rsidR="00DF7058" w:rsidRDefault="00DF7058">
      <w:pPr>
        <w:pBdr>
          <w:top w:val="nil"/>
          <w:left w:val="nil"/>
          <w:bottom w:val="nil"/>
          <w:right w:val="nil"/>
          <w:between w:val="nil"/>
        </w:pBdr>
        <w:spacing w:line="240" w:lineRule="auto"/>
        <w:jc w:val="both"/>
        <w:rPr>
          <w:color w:val="000000"/>
          <w:sz w:val="20"/>
          <w:szCs w:val="20"/>
        </w:rPr>
      </w:pPr>
    </w:p>
    <w:p w14:paraId="189728A8" w14:textId="77777777" w:rsidR="00DF7058" w:rsidRDefault="0018135D">
      <w:pPr>
        <w:pBdr>
          <w:top w:val="nil"/>
          <w:left w:val="nil"/>
          <w:bottom w:val="nil"/>
          <w:right w:val="nil"/>
          <w:between w:val="nil"/>
        </w:pBdr>
        <w:spacing w:line="240" w:lineRule="auto"/>
        <w:ind w:left="705" w:hanging="705"/>
        <w:jc w:val="both"/>
        <w:rPr>
          <w:color w:val="000000"/>
          <w:sz w:val="20"/>
          <w:szCs w:val="20"/>
        </w:rPr>
      </w:pPr>
      <w:r>
        <w:rPr>
          <w:color w:val="000000"/>
          <w:sz w:val="20"/>
          <w:szCs w:val="20"/>
        </w:rPr>
        <w:t>8.9.</w:t>
      </w:r>
      <w:r>
        <w:rPr>
          <w:color w:val="000000"/>
          <w:sz w:val="20"/>
          <w:szCs w:val="20"/>
        </w:rPr>
        <w:tab/>
        <w:t>Zmluva nadobúda platnosť dňom jej podpísania oboma stranami zmluvy a účinnosť odo dňa nasledujúceho po dni jej zverejnenia v Centrálnom registri zmlúv Úradu vlády Slovenskej republiky.</w:t>
      </w:r>
    </w:p>
    <w:p w14:paraId="579546AC" w14:textId="2C7C8342" w:rsidR="00DF7058" w:rsidRDefault="00DF7058">
      <w:pPr>
        <w:pBdr>
          <w:top w:val="nil"/>
          <w:left w:val="nil"/>
          <w:bottom w:val="nil"/>
          <w:right w:val="nil"/>
          <w:between w:val="nil"/>
        </w:pBdr>
        <w:spacing w:line="240" w:lineRule="auto"/>
        <w:jc w:val="both"/>
        <w:rPr>
          <w:i/>
          <w:color w:val="000000"/>
          <w:sz w:val="20"/>
          <w:szCs w:val="20"/>
          <w:u w:val="single"/>
        </w:rPr>
      </w:pPr>
    </w:p>
    <w:p w14:paraId="14C514EC" w14:textId="77777777" w:rsidR="00DF7058" w:rsidRDefault="00DF7058">
      <w:pPr>
        <w:pBdr>
          <w:top w:val="nil"/>
          <w:left w:val="nil"/>
          <w:bottom w:val="nil"/>
          <w:right w:val="nil"/>
          <w:between w:val="nil"/>
        </w:pBdr>
        <w:spacing w:line="240" w:lineRule="auto"/>
        <w:jc w:val="both"/>
        <w:rPr>
          <w:color w:val="000000"/>
          <w:sz w:val="20"/>
          <w:szCs w:val="20"/>
        </w:rPr>
      </w:pPr>
    </w:p>
    <w:p w14:paraId="67C04C71" w14:textId="77777777" w:rsidR="00DF7058" w:rsidRDefault="00DF7058">
      <w:pPr>
        <w:pBdr>
          <w:top w:val="nil"/>
          <w:left w:val="nil"/>
          <w:bottom w:val="nil"/>
          <w:right w:val="nil"/>
          <w:between w:val="nil"/>
        </w:pBdr>
        <w:spacing w:line="240" w:lineRule="auto"/>
        <w:jc w:val="both"/>
        <w:rPr>
          <w:color w:val="000000"/>
          <w:sz w:val="20"/>
          <w:szCs w:val="20"/>
        </w:rPr>
      </w:pPr>
    </w:p>
    <w:tbl>
      <w:tblPr>
        <w:tblStyle w:val="a2"/>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9"/>
        <w:gridCol w:w="4717"/>
      </w:tblGrid>
      <w:tr w:rsidR="00DF7058" w14:paraId="1F696873" w14:textId="77777777">
        <w:tc>
          <w:tcPr>
            <w:tcW w:w="4639" w:type="dxa"/>
            <w:shd w:val="clear" w:color="auto" w:fill="D0CECE"/>
          </w:tcPr>
          <w:p w14:paraId="5741796B" w14:textId="77777777" w:rsidR="00DF7058" w:rsidRDefault="00DF7058">
            <w:pPr>
              <w:pBdr>
                <w:top w:val="nil"/>
                <w:left w:val="nil"/>
                <w:bottom w:val="nil"/>
                <w:right w:val="nil"/>
                <w:between w:val="nil"/>
              </w:pBdr>
              <w:jc w:val="center"/>
              <w:rPr>
                <w:b/>
                <w:color w:val="000000"/>
                <w:sz w:val="20"/>
                <w:szCs w:val="20"/>
              </w:rPr>
            </w:pPr>
          </w:p>
          <w:p w14:paraId="05DBED12" w14:textId="77777777" w:rsidR="00DF7058" w:rsidRDefault="0018135D">
            <w:pPr>
              <w:pBdr>
                <w:top w:val="nil"/>
                <w:left w:val="nil"/>
                <w:bottom w:val="nil"/>
                <w:right w:val="nil"/>
                <w:between w:val="nil"/>
              </w:pBdr>
              <w:jc w:val="center"/>
              <w:rPr>
                <w:b/>
                <w:color w:val="000000"/>
                <w:sz w:val="20"/>
                <w:szCs w:val="20"/>
              </w:rPr>
            </w:pPr>
            <w:r>
              <w:rPr>
                <w:b/>
                <w:color w:val="000000"/>
                <w:sz w:val="20"/>
                <w:szCs w:val="20"/>
              </w:rPr>
              <w:t>ZA POSKYTOVATEĽA</w:t>
            </w:r>
          </w:p>
          <w:p w14:paraId="61226DEE" w14:textId="77777777" w:rsidR="00DF7058" w:rsidRDefault="00DF7058">
            <w:pPr>
              <w:pBdr>
                <w:top w:val="nil"/>
                <w:left w:val="nil"/>
                <w:bottom w:val="nil"/>
                <w:right w:val="nil"/>
                <w:between w:val="nil"/>
              </w:pBdr>
              <w:jc w:val="center"/>
              <w:rPr>
                <w:b/>
                <w:color w:val="000000"/>
                <w:sz w:val="20"/>
                <w:szCs w:val="20"/>
              </w:rPr>
            </w:pPr>
          </w:p>
        </w:tc>
        <w:tc>
          <w:tcPr>
            <w:tcW w:w="4717" w:type="dxa"/>
            <w:shd w:val="clear" w:color="auto" w:fill="D0CECE"/>
          </w:tcPr>
          <w:p w14:paraId="00E02B9E" w14:textId="77777777" w:rsidR="00DF7058" w:rsidRDefault="00DF7058">
            <w:pPr>
              <w:pBdr>
                <w:top w:val="nil"/>
                <w:left w:val="nil"/>
                <w:bottom w:val="nil"/>
                <w:right w:val="nil"/>
                <w:between w:val="nil"/>
              </w:pBdr>
              <w:jc w:val="center"/>
              <w:rPr>
                <w:b/>
                <w:color w:val="000000"/>
                <w:sz w:val="20"/>
                <w:szCs w:val="20"/>
              </w:rPr>
            </w:pPr>
          </w:p>
          <w:p w14:paraId="32F5EBF2" w14:textId="77777777" w:rsidR="00DF7058" w:rsidRDefault="0018135D">
            <w:pPr>
              <w:pBdr>
                <w:top w:val="nil"/>
                <w:left w:val="nil"/>
                <w:bottom w:val="nil"/>
                <w:right w:val="nil"/>
                <w:between w:val="nil"/>
              </w:pBdr>
              <w:jc w:val="center"/>
              <w:rPr>
                <w:b/>
                <w:color w:val="000000"/>
                <w:sz w:val="20"/>
                <w:szCs w:val="20"/>
              </w:rPr>
            </w:pPr>
            <w:r>
              <w:rPr>
                <w:b/>
                <w:color w:val="000000"/>
                <w:sz w:val="20"/>
                <w:szCs w:val="20"/>
              </w:rPr>
              <w:t>ZA OBJEDNÁVATEĽA</w:t>
            </w:r>
          </w:p>
        </w:tc>
      </w:tr>
      <w:tr w:rsidR="00DF7058" w14:paraId="5A523DE7" w14:textId="77777777">
        <w:tc>
          <w:tcPr>
            <w:tcW w:w="4639" w:type="dxa"/>
            <w:shd w:val="clear" w:color="auto" w:fill="FFFFFF"/>
          </w:tcPr>
          <w:p w14:paraId="29D8D856" w14:textId="77777777" w:rsidR="00DF7058" w:rsidRDefault="00DF7058">
            <w:pPr>
              <w:pBdr>
                <w:top w:val="nil"/>
                <w:left w:val="nil"/>
                <w:bottom w:val="nil"/>
                <w:right w:val="nil"/>
                <w:between w:val="nil"/>
              </w:pBdr>
              <w:jc w:val="both"/>
              <w:rPr>
                <w:color w:val="000000"/>
                <w:sz w:val="20"/>
                <w:szCs w:val="20"/>
              </w:rPr>
            </w:pPr>
          </w:p>
          <w:p w14:paraId="7EF0212F" w14:textId="4E8762B7" w:rsidR="00DF7058" w:rsidRDefault="0018135D">
            <w:pPr>
              <w:jc w:val="both"/>
              <w:rPr>
                <w:color w:val="000000"/>
                <w:sz w:val="20"/>
                <w:szCs w:val="20"/>
              </w:rPr>
            </w:pPr>
            <w:r>
              <w:rPr>
                <w:sz w:val="20"/>
                <w:szCs w:val="20"/>
              </w:rPr>
              <w:t xml:space="preserve">V , dňa </w:t>
            </w:r>
          </w:p>
          <w:p w14:paraId="5D360AA3" w14:textId="77777777" w:rsidR="00DF7058" w:rsidRDefault="00DF7058">
            <w:pPr>
              <w:pBdr>
                <w:top w:val="nil"/>
                <w:left w:val="nil"/>
                <w:bottom w:val="nil"/>
                <w:right w:val="nil"/>
                <w:between w:val="nil"/>
              </w:pBdr>
              <w:jc w:val="both"/>
              <w:rPr>
                <w:color w:val="000000"/>
                <w:sz w:val="20"/>
                <w:szCs w:val="20"/>
              </w:rPr>
            </w:pPr>
          </w:p>
          <w:p w14:paraId="7D42E980" w14:textId="77777777" w:rsidR="00DF7058" w:rsidRDefault="00DF7058">
            <w:pPr>
              <w:pBdr>
                <w:top w:val="nil"/>
                <w:left w:val="nil"/>
                <w:bottom w:val="nil"/>
                <w:right w:val="nil"/>
                <w:between w:val="nil"/>
              </w:pBdr>
              <w:jc w:val="both"/>
              <w:rPr>
                <w:color w:val="000000"/>
                <w:sz w:val="20"/>
                <w:szCs w:val="20"/>
              </w:rPr>
            </w:pPr>
          </w:p>
          <w:p w14:paraId="0B04CEFC" w14:textId="77777777" w:rsidR="00DF7058" w:rsidRDefault="00DF7058">
            <w:pPr>
              <w:pBdr>
                <w:top w:val="nil"/>
                <w:left w:val="nil"/>
                <w:bottom w:val="nil"/>
                <w:right w:val="nil"/>
                <w:between w:val="nil"/>
              </w:pBdr>
              <w:jc w:val="both"/>
              <w:rPr>
                <w:color w:val="000000"/>
                <w:sz w:val="20"/>
                <w:szCs w:val="20"/>
              </w:rPr>
            </w:pPr>
          </w:p>
          <w:p w14:paraId="52855A36" w14:textId="77777777" w:rsidR="00DF7058" w:rsidRDefault="00DF7058">
            <w:pPr>
              <w:pBdr>
                <w:top w:val="nil"/>
                <w:left w:val="nil"/>
                <w:bottom w:val="nil"/>
                <w:right w:val="nil"/>
                <w:between w:val="nil"/>
              </w:pBdr>
              <w:jc w:val="both"/>
              <w:rPr>
                <w:color w:val="000000"/>
                <w:sz w:val="20"/>
                <w:szCs w:val="20"/>
              </w:rPr>
            </w:pPr>
          </w:p>
          <w:p w14:paraId="60E29A17" w14:textId="77777777" w:rsidR="00DF7058" w:rsidRDefault="0018135D">
            <w:pPr>
              <w:pBdr>
                <w:top w:val="nil"/>
                <w:left w:val="nil"/>
                <w:bottom w:val="nil"/>
                <w:right w:val="nil"/>
                <w:between w:val="nil"/>
              </w:pBdr>
              <w:jc w:val="right"/>
              <w:rPr>
                <w:color w:val="000000"/>
                <w:sz w:val="20"/>
                <w:szCs w:val="20"/>
              </w:rPr>
            </w:pPr>
            <w:r>
              <w:rPr>
                <w:color w:val="000000"/>
                <w:sz w:val="20"/>
                <w:szCs w:val="20"/>
              </w:rPr>
              <w:t>____________________________</w:t>
            </w:r>
          </w:p>
          <w:p w14:paraId="1F5D9068" w14:textId="311BBCEE" w:rsidR="00DF7058" w:rsidRDefault="00DF7058">
            <w:pPr>
              <w:pBdr>
                <w:top w:val="nil"/>
                <w:left w:val="nil"/>
                <w:bottom w:val="nil"/>
                <w:right w:val="nil"/>
                <w:between w:val="nil"/>
              </w:pBdr>
              <w:jc w:val="right"/>
              <w:rPr>
                <w:color w:val="000000"/>
                <w:sz w:val="20"/>
                <w:szCs w:val="20"/>
              </w:rPr>
            </w:pPr>
          </w:p>
        </w:tc>
        <w:tc>
          <w:tcPr>
            <w:tcW w:w="4717" w:type="dxa"/>
            <w:shd w:val="clear" w:color="auto" w:fill="FFFFFF"/>
          </w:tcPr>
          <w:p w14:paraId="6379AB8A" w14:textId="77777777" w:rsidR="00DF7058" w:rsidRDefault="00DF7058">
            <w:pPr>
              <w:pBdr>
                <w:top w:val="nil"/>
                <w:left w:val="nil"/>
                <w:bottom w:val="nil"/>
                <w:right w:val="nil"/>
                <w:between w:val="nil"/>
              </w:pBdr>
              <w:jc w:val="both"/>
              <w:rPr>
                <w:color w:val="000000"/>
                <w:sz w:val="20"/>
                <w:szCs w:val="20"/>
              </w:rPr>
            </w:pPr>
          </w:p>
          <w:p w14:paraId="4DB6AB18" w14:textId="77777777" w:rsidR="00DF7058" w:rsidRDefault="0018135D">
            <w:pPr>
              <w:jc w:val="both"/>
              <w:rPr>
                <w:color w:val="000000"/>
                <w:sz w:val="20"/>
                <w:szCs w:val="20"/>
              </w:rPr>
            </w:pPr>
            <w:r>
              <w:rPr>
                <w:sz w:val="20"/>
                <w:szCs w:val="20"/>
              </w:rPr>
              <w:t xml:space="preserve">V Košiciach, dňa </w:t>
            </w:r>
          </w:p>
          <w:p w14:paraId="73CE8903" w14:textId="77777777" w:rsidR="00DF7058" w:rsidRDefault="00DF7058">
            <w:pPr>
              <w:pBdr>
                <w:top w:val="nil"/>
                <w:left w:val="nil"/>
                <w:bottom w:val="nil"/>
                <w:right w:val="nil"/>
                <w:between w:val="nil"/>
              </w:pBdr>
              <w:jc w:val="both"/>
              <w:rPr>
                <w:color w:val="000000"/>
                <w:sz w:val="20"/>
                <w:szCs w:val="20"/>
              </w:rPr>
            </w:pPr>
          </w:p>
          <w:p w14:paraId="556B3B5D" w14:textId="77777777" w:rsidR="00DF7058" w:rsidRDefault="00DF7058">
            <w:pPr>
              <w:pBdr>
                <w:top w:val="nil"/>
                <w:left w:val="nil"/>
                <w:bottom w:val="nil"/>
                <w:right w:val="nil"/>
                <w:between w:val="nil"/>
              </w:pBdr>
              <w:jc w:val="both"/>
              <w:rPr>
                <w:color w:val="000000"/>
                <w:sz w:val="20"/>
                <w:szCs w:val="20"/>
              </w:rPr>
            </w:pPr>
          </w:p>
          <w:p w14:paraId="0DD1419E" w14:textId="77777777" w:rsidR="00DF7058" w:rsidRDefault="00DF7058">
            <w:pPr>
              <w:pBdr>
                <w:top w:val="nil"/>
                <w:left w:val="nil"/>
                <w:bottom w:val="nil"/>
                <w:right w:val="nil"/>
                <w:between w:val="nil"/>
              </w:pBdr>
              <w:jc w:val="both"/>
              <w:rPr>
                <w:color w:val="000000"/>
                <w:sz w:val="20"/>
                <w:szCs w:val="20"/>
              </w:rPr>
            </w:pPr>
          </w:p>
          <w:p w14:paraId="2FCF1447" w14:textId="77777777" w:rsidR="00DF7058" w:rsidRDefault="00DF7058">
            <w:pPr>
              <w:pBdr>
                <w:top w:val="nil"/>
                <w:left w:val="nil"/>
                <w:bottom w:val="nil"/>
                <w:right w:val="nil"/>
                <w:between w:val="nil"/>
              </w:pBdr>
              <w:jc w:val="both"/>
              <w:rPr>
                <w:color w:val="000000"/>
                <w:sz w:val="20"/>
                <w:szCs w:val="20"/>
              </w:rPr>
            </w:pPr>
          </w:p>
          <w:p w14:paraId="3649C561" w14:textId="77777777" w:rsidR="00DF7058" w:rsidRDefault="0018135D">
            <w:pPr>
              <w:pBdr>
                <w:top w:val="nil"/>
                <w:left w:val="nil"/>
                <w:bottom w:val="nil"/>
                <w:right w:val="nil"/>
                <w:between w:val="nil"/>
              </w:pBdr>
              <w:jc w:val="right"/>
              <w:rPr>
                <w:color w:val="000000"/>
                <w:sz w:val="20"/>
                <w:szCs w:val="20"/>
              </w:rPr>
            </w:pPr>
            <w:r>
              <w:rPr>
                <w:color w:val="000000"/>
                <w:sz w:val="20"/>
                <w:szCs w:val="20"/>
              </w:rPr>
              <w:t>____________________________</w:t>
            </w:r>
          </w:p>
          <w:p w14:paraId="1550DD9B" w14:textId="01C1A2ED" w:rsidR="00DF7058" w:rsidRDefault="00DF7058">
            <w:pPr>
              <w:pBdr>
                <w:top w:val="nil"/>
                <w:left w:val="nil"/>
                <w:bottom w:val="nil"/>
                <w:right w:val="nil"/>
                <w:between w:val="nil"/>
              </w:pBdr>
              <w:jc w:val="right"/>
              <w:rPr>
                <w:color w:val="000000"/>
                <w:sz w:val="20"/>
                <w:szCs w:val="20"/>
              </w:rPr>
            </w:pPr>
          </w:p>
        </w:tc>
      </w:tr>
    </w:tbl>
    <w:p w14:paraId="219218CA" w14:textId="227C7E26" w:rsidR="00DF7058" w:rsidRDefault="00DF7058">
      <w:pPr>
        <w:pBdr>
          <w:top w:val="nil"/>
          <w:left w:val="nil"/>
          <w:bottom w:val="nil"/>
          <w:right w:val="nil"/>
          <w:between w:val="nil"/>
        </w:pBdr>
        <w:rPr>
          <w:sz w:val="20"/>
          <w:szCs w:val="20"/>
        </w:rPr>
      </w:pPr>
    </w:p>
    <w:sectPr w:rsidR="00DF7058">
      <w:headerReference w:type="default" r:id="rId10"/>
      <w:footerReference w:type="default" r:id="rId11"/>
      <w:pgSz w:w="11906" w:h="16838"/>
      <w:pgMar w:top="1807" w:right="851" w:bottom="1134" w:left="851"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A4B41" w14:textId="77777777" w:rsidR="00266D4F" w:rsidRDefault="00266D4F">
      <w:pPr>
        <w:spacing w:line="240" w:lineRule="auto"/>
      </w:pPr>
      <w:r>
        <w:separator/>
      </w:r>
    </w:p>
  </w:endnote>
  <w:endnote w:type="continuationSeparator" w:id="0">
    <w:p w14:paraId="2CD9555D" w14:textId="77777777" w:rsidR="00266D4F" w:rsidRDefault="00266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39C7" w14:textId="333B4A3E" w:rsidR="00DF7058" w:rsidRDefault="0018135D">
    <w:pPr>
      <w:pBdr>
        <w:top w:val="nil"/>
        <w:left w:val="nil"/>
        <w:bottom w:val="nil"/>
        <w:right w:val="nil"/>
        <w:between w:val="nil"/>
      </w:pBdr>
      <w:ind w:left="-629" w:right="-539"/>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887F9E">
      <w:rPr>
        <w:noProof/>
        <w:color w:val="000000"/>
        <w:sz w:val="16"/>
        <w:szCs w:val="16"/>
      </w:rPr>
      <w:t>6</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564E7" w14:textId="77777777" w:rsidR="00266D4F" w:rsidRDefault="00266D4F">
      <w:pPr>
        <w:spacing w:line="240" w:lineRule="auto"/>
      </w:pPr>
      <w:r>
        <w:separator/>
      </w:r>
    </w:p>
  </w:footnote>
  <w:footnote w:type="continuationSeparator" w:id="0">
    <w:p w14:paraId="45C6A00B" w14:textId="77777777" w:rsidR="00266D4F" w:rsidRDefault="00266D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6C73" w14:textId="77777777" w:rsidR="00DF7058" w:rsidRDefault="0018135D">
    <w:pPr>
      <w:pBdr>
        <w:top w:val="nil"/>
        <w:left w:val="nil"/>
        <w:bottom w:val="nil"/>
        <w:right w:val="nil"/>
        <w:between w:val="nil"/>
      </w:pBdr>
      <w:ind w:left="-629"/>
    </w:pPr>
    <w:r>
      <w:rPr>
        <w:noProof/>
        <w:lang w:val="sk-SK"/>
      </w:rPr>
      <w:drawing>
        <wp:anchor distT="0" distB="0" distL="0" distR="0" simplePos="0" relativeHeight="251658240" behindDoc="0" locked="0" layoutInCell="1" hidden="0" allowOverlap="1" wp14:anchorId="25BF55BA" wp14:editId="384897F0">
          <wp:simplePos x="0" y="0"/>
          <wp:positionH relativeFrom="margin">
            <wp:posOffset>0</wp:posOffset>
          </wp:positionH>
          <wp:positionV relativeFrom="paragraph">
            <wp:posOffset>138989</wp:posOffset>
          </wp:positionV>
          <wp:extent cx="6480175" cy="1591310"/>
          <wp:effectExtent l="0" t="0" r="0" b="0"/>
          <wp:wrapSquare wrapText="bothSides" distT="0" distB="0" distL="0" distR="0"/>
          <wp:docPr id="1" name="image2.png" descr="Logotyp  PF UPJS farebny"/>
          <wp:cNvGraphicFramePr/>
          <a:graphic xmlns:a="http://schemas.openxmlformats.org/drawingml/2006/main">
            <a:graphicData uri="http://schemas.openxmlformats.org/drawingml/2006/picture">
              <pic:pic xmlns:pic="http://schemas.openxmlformats.org/drawingml/2006/picture">
                <pic:nvPicPr>
                  <pic:cNvPr id="0" name="image2.png" descr="Logotyp  PF UPJS farebny"/>
                  <pic:cNvPicPr preferRelativeResize="0"/>
                </pic:nvPicPr>
                <pic:blipFill>
                  <a:blip r:embed="rId1"/>
                  <a:srcRect/>
                  <a:stretch>
                    <a:fillRect/>
                  </a:stretch>
                </pic:blipFill>
                <pic:spPr>
                  <a:xfrm>
                    <a:off x="0" y="0"/>
                    <a:ext cx="6480175" cy="15913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CC9"/>
    <w:multiLevelType w:val="hybridMultilevel"/>
    <w:tmpl w:val="8020C31C"/>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 w15:restartNumberingAfterBreak="0">
    <w:nsid w:val="225C6DDD"/>
    <w:multiLevelType w:val="multilevel"/>
    <w:tmpl w:val="1956650E"/>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Arial" w:eastAsia="Arial" w:hAnsi="Arial" w:cs="Arial"/>
      </w:rPr>
    </w:lvl>
    <w:lvl w:ilvl="2">
      <w:start w:val="1"/>
      <w:numFmt w:val="bullet"/>
      <w:lvlText w:val="▪"/>
      <w:lvlJc w:val="left"/>
      <w:pPr>
        <w:ind w:left="2508" w:hanging="360"/>
      </w:pPr>
      <w:rPr>
        <w:rFonts w:ascii="Arial" w:eastAsia="Arial" w:hAnsi="Arial" w:cs="Arial"/>
      </w:rPr>
    </w:lvl>
    <w:lvl w:ilvl="3">
      <w:start w:val="1"/>
      <w:numFmt w:val="bullet"/>
      <w:lvlText w:val="●"/>
      <w:lvlJc w:val="left"/>
      <w:pPr>
        <w:ind w:left="3228" w:hanging="360"/>
      </w:pPr>
      <w:rPr>
        <w:rFonts w:ascii="Arial" w:eastAsia="Arial" w:hAnsi="Arial" w:cs="Arial"/>
      </w:rPr>
    </w:lvl>
    <w:lvl w:ilvl="4">
      <w:start w:val="1"/>
      <w:numFmt w:val="bullet"/>
      <w:lvlText w:val="o"/>
      <w:lvlJc w:val="left"/>
      <w:pPr>
        <w:ind w:left="3948" w:hanging="360"/>
      </w:pPr>
      <w:rPr>
        <w:rFonts w:ascii="Arial" w:eastAsia="Arial" w:hAnsi="Arial" w:cs="Arial"/>
      </w:rPr>
    </w:lvl>
    <w:lvl w:ilvl="5">
      <w:start w:val="1"/>
      <w:numFmt w:val="bullet"/>
      <w:lvlText w:val="▪"/>
      <w:lvlJc w:val="left"/>
      <w:pPr>
        <w:ind w:left="4668" w:hanging="360"/>
      </w:pPr>
      <w:rPr>
        <w:rFonts w:ascii="Arial" w:eastAsia="Arial" w:hAnsi="Arial" w:cs="Arial"/>
      </w:rPr>
    </w:lvl>
    <w:lvl w:ilvl="6">
      <w:start w:val="1"/>
      <w:numFmt w:val="bullet"/>
      <w:lvlText w:val="●"/>
      <w:lvlJc w:val="left"/>
      <w:pPr>
        <w:ind w:left="5388" w:hanging="360"/>
      </w:pPr>
      <w:rPr>
        <w:rFonts w:ascii="Arial" w:eastAsia="Arial" w:hAnsi="Arial" w:cs="Arial"/>
      </w:rPr>
    </w:lvl>
    <w:lvl w:ilvl="7">
      <w:start w:val="1"/>
      <w:numFmt w:val="bullet"/>
      <w:lvlText w:val="o"/>
      <w:lvlJc w:val="left"/>
      <w:pPr>
        <w:ind w:left="6108" w:hanging="360"/>
      </w:pPr>
      <w:rPr>
        <w:rFonts w:ascii="Arial" w:eastAsia="Arial" w:hAnsi="Arial" w:cs="Arial"/>
      </w:rPr>
    </w:lvl>
    <w:lvl w:ilvl="8">
      <w:start w:val="1"/>
      <w:numFmt w:val="bullet"/>
      <w:lvlText w:val="▪"/>
      <w:lvlJc w:val="left"/>
      <w:pPr>
        <w:ind w:left="6828" w:hanging="360"/>
      </w:pPr>
      <w:rPr>
        <w:rFonts w:ascii="Arial" w:eastAsia="Arial" w:hAnsi="Arial" w:cs="Arial"/>
      </w:rPr>
    </w:lvl>
  </w:abstractNum>
  <w:abstractNum w:abstractNumId="2" w15:restartNumberingAfterBreak="0">
    <w:nsid w:val="5C0D2630"/>
    <w:multiLevelType w:val="multilevel"/>
    <w:tmpl w:val="532C113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7F792BAD"/>
    <w:multiLevelType w:val="hybridMultilevel"/>
    <w:tmpl w:val="92A09EAE"/>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58"/>
    <w:rsid w:val="00063422"/>
    <w:rsid w:val="0006664A"/>
    <w:rsid w:val="000F21F8"/>
    <w:rsid w:val="0018135D"/>
    <w:rsid w:val="002651DD"/>
    <w:rsid w:val="00266D4F"/>
    <w:rsid w:val="00272F45"/>
    <w:rsid w:val="002B6230"/>
    <w:rsid w:val="003C6B76"/>
    <w:rsid w:val="003E5098"/>
    <w:rsid w:val="00416582"/>
    <w:rsid w:val="0045368F"/>
    <w:rsid w:val="00522D4E"/>
    <w:rsid w:val="00524B11"/>
    <w:rsid w:val="005764D2"/>
    <w:rsid w:val="005D7DBC"/>
    <w:rsid w:val="00632FF9"/>
    <w:rsid w:val="00640746"/>
    <w:rsid w:val="006B5BD5"/>
    <w:rsid w:val="00887F9E"/>
    <w:rsid w:val="008E6C2B"/>
    <w:rsid w:val="009003F3"/>
    <w:rsid w:val="00946FE4"/>
    <w:rsid w:val="009B41B2"/>
    <w:rsid w:val="00AA4FA7"/>
    <w:rsid w:val="00B2710B"/>
    <w:rsid w:val="00DC3BC5"/>
    <w:rsid w:val="00DF7058"/>
    <w:rsid w:val="00E132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7ED"/>
  <w15:docId w15:val="{BD96A71B-190D-4504-812F-6803E61F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200"/>
      <w:outlineLvl w:val="0"/>
    </w:pPr>
    <w:rPr>
      <w:rFonts w:ascii="Trebuchet MS" w:eastAsia="Trebuchet MS" w:hAnsi="Trebuchet MS" w:cs="Trebuchet MS"/>
      <w:color w:val="000000"/>
      <w:sz w:val="32"/>
      <w:szCs w:val="32"/>
    </w:rPr>
  </w:style>
  <w:style w:type="paragraph" w:styleId="Nadpis2">
    <w:name w:val="heading 2"/>
    <w:basedOn w:val="Normlny"/>
    <w:next w:val="Normlny"/>
    <w:pPr>
      <w:keepNext/>
      <w:keepLines/>
      <w:spacing w:before="200"/>
      <w:outlineLvl w:val="1"/>
    </w:pPr>
    <w:rPr>
      <w:rFonts w:ascii="Trebuchet MS" w:eastAsia="Trebuchet MS" w:hAnsi="Trebuchet MS" w:cs="Trebuchet MS"/>
      <w:b/>
      <w:color w:val="000000"/>
      <w:sz w:val="26"/>
      <w:szCs w:val="26"/>
    </w:rPr>
  </w:style>
  <w:style w:type="paragraph" w:styleId="Nadpis3">
    <w:name w:val="heading 3"/>
    <w:basedOn w:val="Normlny"/>
    <w:next w:val="Normlny"/>
    <w:pPr>
      <w:keepNext/>
      <w:keepLines/>
      <w:spacing w:before="160"/>
      <w:outlineLvl w:val="2"/>
    </w:pPr>
    <w:rPr>
      <w:rFonts w:ascii="Trebuchet MS" w:eastAsia="Trebuchet MS" w:hAnsi="Trebuchet MS" w:cs="Trebuchet MS"/>
      <w:b/>
      <w:color w:val="666666"/>
      <w:sz w:val="24"/>
      <w:szCs w:val="24"/>
    </w:rPr>
  </w:style>
  <w:style w:type="paragraph" w:styleId="Nadpis4">
    <w:name w:val="heading 4"/>
    <w:basedOn w:val="Normlny"/>
    <w:next w:val="Normlny"/>
    <w:pPr>
      <w:keepNext/>
      <w:keepLines/>
      <w:spacing w:before="160"/>
      <w:outlineLvl w:val="3"/>
    </w:pPr>
    <w:rPr>
      <w:rFonts w:ascii="Trebuchet MS" w:eastAsia="Trebuchet MS" w:hAnsi="Trebuchet MS" w:cs="Trebuchet MS"/>
      <w:color w:val="666666"/>
      <w:u w:val="single"/>
    </w:rPr>
  </w:style>
  <w:style w:type="paragraph" w:styleId="Nadpis5">
    <w:name w:val="heading 5"/>
    <w:basedOn w:val="Normlny"/>
    <w:next w:val="Normlny"/>
    <w:pPr>
      <w:keepNext/>
      <w:keepLines/>
      <w:spacing w:before="160"/>
      <w:outlineLvl w:val="4"/>
    </w:pPr>
    <w:rPr>
      <w:rFonts w:ascii="Trebuchet MS" w:eastAsia="Trebuchet MS" w:hAnsi="Trebuchet MS" w:cs="Trebuchet MS"/>
      <w:color w:val="666666"/>
    </w:rPr>
  </w:style>
  <w:style w:type="paragraph" w:styleId="Nadpis6">
    <w:name w:val="heading 6"/>
    <w:basedOn w:val="Normlny"/>
    <w:next w:val="Normlny"/>
    <w:pPr>
      <w:keepNext/>
      <w:keepLines/>
      <w:spacing w:before="160"/>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pPr>
    <w:rPr>
      <w:rFonts w:ascii="Trebuchet MS" w:eastAsia="Trebuchet MS" w:hAnsi="Trebuchet MS" w:cs="Trebuchet MS"/>
      <w:color w:val="000000"/>
      <w:sz w:val="42"/>
      <w:szCs w:val="42"/>
    </w:rPr>
  </w:style>
  <w:style w:type="paragraph" w:styleId="Podtitul">
    <w:name w:val="Subtitle"/>
    <w:basedOn w:val="Normlny"/>
    <w:next w:val="Normlny"/>
    <w:pPr>
      <w:keepNext/>
      <w:keepLines/>
      <w:spacing w:after="200"/>
    </w:pPr>
    <w:rPr>
      <w:rFonts w:ascii="Trebuchet MS" w:eastAsia="Trebuchet MS" w:hAnsi="Trebuchet MS" w:cs="Trebuchet MS"/>
      <w:i/>
      <w:color w:val="666666"/>
      <w:sz w:val="26"/>
      <w:szCs w:val="26"/>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paragraph" w:styleId="Textbubliny">
    <w:name w:val="Balloon Text"/>
    <w:basedOn w:val="Normlny"/>
    <w:link w:val="TextbublinyChar"/>
    <w:uiPriority w:val="99"/>
    <w:semiHidden/>
    <w:unhideWhenUsed/>
    <w:rsid w:val="009B41B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41B2"/>
    <w:rPr>
      <w:rFonts w:ascii="Segoe UI" w:hAnsi="Segoe UI" w:cs="Segoe UI"/>
      <w:sz w:val="18"/>
      <w:szCs w:val="18"/>
    </w:rPr>
  </w:style>
  <w:style w:type="character" w:styleId="Odkaznakomentr">
    <w:name w:val="annotation reference"/>
    <w:basedOn w:val="Predvolenpsmoodseku"/>
    <w:uiPriority w:val="99"/>
    <w:semiHidden/>
    <w:unhideWhenUsed/>
    <w:rsid w:val="009B41B2"/>
    <w:rPr>
      <w:sz w:val="16"/>
      <w:szCs w:val="16"/>
    </w:rPr>
  </w:style>
  <w:style w:type="paragraph" w:styleId="Textkomentra">
    <w:name w:val="annotation text"/>
    <w:basedOn w:val="Normlny"/>
    <w:link w:val="TextkomentraChar"/>
    <w:uiPriority w:val="99"/>
    <w:semiHidden/>
    <w:unhideWhenUsed/>
    <w:rsid w:val="009B41B2"/>
    <w:pPr>
      <w:spacing w:line="240" w:lineRule="auto"/>
    </w:pPr>
    <w:rPr>
      <w:sz w:val="20"/>
      <w:szCs w:val="20"/>
    </w:rPr>
  </w:style>
  <w:style w:type="character" w:customStyle="1" w:styleId="TextkomentraChar">
    <w:name w:val="Text komentára Char"/>
    <w:basedOn w:val="Predvolenpsmoodseku"/>
    <w:link w:val="Textkomentra"/>
    <w:uiPriority w:val="99"/>
    <w:semiHidden/>
    <w:rsid w:val="009B41B2"/>
    <w:rPr>
      <w:sz w:val="20"/>
      <w:szCs w:val="20"/>
    </w:rPr>
  </w:style>
  <w:style w:type="paragraph" w:styleId="Predmetkomentra">
    <w:name w:val="annotation subject"/>
    <w:basedOn w:val="Textkomentra"/>
    <w:next w:val="Textkomentra"/>
    <w:link w:val="PredmetkomentraChar"/>
    <w:uiPriority w:val="99"/>
    <w:semiHidden/>
    <w:unhideWhenUsed/>
    <w:rsid w:val="009B41B2"/>
    <w:rPr>
      <w:b/>
      <w:bCs/>
    </w:rPr>
  </w:style>
  <w:style w:type="character" w:customStyle="1" w:styleId="PredmetkomentraChar">
    <w:name w:val="Predmet komentára Char"/>
    <w:basedOn w:val="TextkomentraChar"/>
    <w:link w:val="Predmetkomentra"/>
    <w:uiPriority w:val="99"/>
    <w:semiHidden/>
    <w:rsid w:val="009B41B2"/>
    <w:rPr>
      <w:b/>
      <w:bCs/>
      <w:sz w:val="20"/>
      <w:szCs w:val="20"/>
    </w:rPr>
  </w:style>
  <w:style w:type="paragraph" w:styleId="Odsekzoznamu">
    <w:name w:val="List Paragraph"/>
    <w:basedOn w:val="Normlny"/>
    <w:uiPriority w:val="34"/>
    <w:qFormat/>
    <w:rsid w:val="005764D2"/>
    <w:pPr>
      <w:ind w:left="720"/>
      <w:contextualSpacing/>
    </w:pPr>
  </w:style>
  <w:style w:type="character" w:styleId="Hypertextovprepojenie">
    <w:name w:val="Hyperlink"/>
    <w:basedOn w:val="Predvolenpsmoodseku"/>
    <w:uiPriority w:val="99"/>
    <w:unhideWhenUsed/>
    <w:rsid w:val="00576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970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dvakrok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dvakroky.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D34C-17A2-43B2-A0C6-6C0CD8B1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2304</Words>
  <Characters>13139</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Zezulova</dc:creator>
  <cp:lastModifiedBy>zamestnanec</cp:lastModifiedBy>
  <cp:revision>8</cp:revision>
  <cp:lastPrinted>2018-10-25T07:27:00Z</cp:lastPrinted>
  <dcterms:created xsi:type="dcterms:W3CDTF">2020-09-09T13:49:00Z</dcterms:created>
  <dcterms:modified xsi:type="dcterms:W3CDTF">2020-10-05T14:00:00Z</dcterms:modified>
</cp:coreProperties>
</file>