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0"/>
        <w:gridCol w:w="1701"/>
        <w:gridCol w:w="2024"/>
        <w:gridCol w:w="1860"/>
      </w:tblGrid>
      <w:tr w:rsidR="00A00322" w:rsidRPr="006872CE" w14:paraId="19164BDA" w14:textId="77777777" w:rsidTr="007B06DF">
        <w:trPr>
          <w:trHeight w:val="315"/>
        </w:trPr>
        <w:tc>
          <w:tcPr>
            <w:tcW w:w="1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41C" w14:textId="661B4165" w:rsidR="00A00322" w:rsidRPr="006872CE" w:rsidRDefault="00A00322" w:rsidP="007B06DF">
            <w:pPr>
              <w:rPr>
                <w:b/>
                <w:bCs/>
                <w:color w:val="000000"/>
                <w:lang w:eastAsia="sk-SK"/>
              </w:rPr>
            </w:pPr>
            <w:r w:rsidRPr="006872CE">
              <w:rPr>
                <w:b/>
                <w:bCs/>
                <w:color w:val="000000"/>
              </w:rPr>
              <w:t>Príloha č. 1</w:t>
            </w:r>
            <w:r w:rsidR="0039338D">
              <w:rPr>
                <w:b/>
                <w:bCs/>
                <w:color w:val="000000"/>
              </w:rPr>
              <w:t>A</w:t>
            </w:r>
            <w:r w:rsidRPr="006872CE">
              <w:rPr>
                <w:b/>
                <w:bCs/>
                <w:color w:val="000000"/>
              </w:rPr>
              <w:t xml:space="preserve">: </w:t>
            </w:r>
            <w:proofErr w:type="spellStart"/>
            <w:r w:rsidRPr="006872CE">
              <w:rPr>
                <w:b/>
                <w:bCs/>
                <w:color w:val="000000"/>
              </w:rPr>
              <w:t>Nacenený</w:t>
            </w:r>
            <w:proofErr w:type="spellEnd"/>
            <w:r w:rsidRPr="006872CE">
              <w:rPr>
                <w:b/>
                <w:bCs/>
                <w:color w:val="000000"/>
              </w:rPr>
              <w:t xml:space="preserve"> zoznam činnosti PZS  podľa typu pracovísk</w:t>
            </w:r>
          </w:p>
        </w:tc>
      </w:tr>
      <w:tr w:rsidR="00A00322" w:rsidRPr="006872CE" w14:paraId="1DFF540A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0F1" w14:textId="0AE6068A" w:rsidR="00A00322" w:rsidRPr="006872CE" w:rsidRDefault="00A00322" w:rsidP="007B06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481" w14:textId="77777777" w:rsidR="00A00322" w:rsidRPr="007B06DF" w:rsidRDefault="00A00322" w:rsidP="007B06D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25F" w14:textId="77777777" w:rsidR="00A00322" w:rsidRPr="007B06DF" w:rsidRDefault="00A00322" w:rsidP="007B06DF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142" w14:textId="77777777" w:rsidR="00A00322" w:rsidRPr="007B06DF" w:rsidRDefault="00A00322" w:rsidP="007B06DF"/>
        </w:tc>
      </w:tr>
      <w:tr w:rsidR="00A00322" w:rsidRPr="006872CE" w14:paraId="66E1E0EF" w14:textId="77777777" w:rsidTr="007B06DF">
        <w:trPr>
          <w:trHeight w:val="6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CE9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Požiadavky na činnosti pracovnej zdravotnej služby pre objednávateľa (plán)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936" w14:textId="77777777" w:rsidR="00A00322" w:rsidRPr="007B06DF" w:rsidRDefault="00A00322" w:rsidP="007B06DF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762931">
              <w:rPr>
                <w:b/>
                <w:bCs/>
                <w:color w:val="000000"/>
              </w:rPr>
              <w:t>Predpokladané množstvo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F4CA" w14:textId="77777777" w:rsidR="00E86B31" w:rsidRDefault="00E86B31" w:rsidP="00E86B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A00322" w:rsidRPr="006872CE">
              <w:rPr>
                <w:b/>
                <w:bCs/>
                <w:color w:val="000000"/>
              </w:rPr>
              <w:t xml:space="preserve">ena </w:t>
            </w:r>
          </w:p>
          <w:p w14:paraId="63415C0A" w14:textId="2961493A" w:rsidR="00A00322" w:rsidRPr="006872CE" w:rsidRDefault="00A00322" w:rsidP="00E86B31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 xml:space="preserve">v EUR bez DPH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5EFA" w14:textId="77777777" w:rsidR="00E86B31" w:rsidRDefault="00E86B31" w:rsidP="00E86B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A00322" w:rsidRPr="006872CE">
              <w:rPr>
                <w:b/>
                <w:bCs/>
                <w:color w:val="000000"/>
              </w:rPr>
              <w:t xml:space="preserve">ena </w:t>
            </w:r>
          </w:p>
          <w:p w14:paraId="5D74DA27" w14:textId="24E877D1" w:rsidR="00A00322" w:rsidRPr="006872CE" w:rsidRDefault="00A00322" w:rsidP="00E86B31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v EUR s DPH</w:t>
            </w:r>
          </w:p>
        </w:tc>
      </w:tr>
      <w:tr w:rsidR="00A00322" w:rsidRPr="006872CE" w14:paraId="665B43FD" w14:textId="77777777" w:rsidTr="007B06DF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17B4" w14:textId="77777777" w:rsidR="00A00322" w:rsidRPr="006872CE" w:rsidRDefault="00A00322" w:rsidP="007B06DF">
            <w:pPr>
              <w:rPr>
                <w:color w:val="000000"/>
              </w:rPr>
            </w:pPr>
            <w:bookmarkStart w:id="0" w:name="OLE_LINK1"/>
            <w:r w:rsidRPr="006872CE">
              <w:rPr>
                <w:color w:val="000000"/>
              </w:rPr>
              <w:t xml:space="preserve">Posúdenie zdravotného rizika - hodnotenie faktorov práce a pracovného prostredia </w:t>
            </w:r>
            <w:bookmarkEnd w:id="0"/>
            <w:r w:rsidRPr="006872CE">
              <w:rPr>
                <w:color w:val="000000"/>
              </w:rPr>
              <w:t>pre pracoviská typu A s vypracovaním písomnej správy z dohľadu nad pracovným prostredím (na jeden kalendárny rok pripadá v počte cca. 1</w:t>
            </w:r>
            <w:r>
              <w:rPr>
                <w:color w:val="000000"/>
              </w:rPr>
              <w:t>8</w:t>
            </w:r>
            <w:r w:rsidRPr="006872CE">
              <w:rPr>
                <w:color w:val="000000"/>
              </w:rPr>
              <w:t xml:space="preserve"> pracovísk), čl. III ods. 2 písm. a).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6ED" w14:textId="77777777" w:rsidR="00A00322" w:rsidRPr="006872CE" w:rsidRDefault="00A00322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6754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DB35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1C90E3D3" w14:textId="77777777" w:rsidTr="007B06DF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228A" w14:textId="7AF77BA8" w:rsidR="00A00322" w:rsidRPr="006872CE" w:rsidRDefault="00A00322" w:rsidP="00E86B31">
            <w:pPr>
              <w:rPr>
                <w:color w:val="000000"/>
              </w:rPr>
            </w:pPr>
            <w:r w:rsidRPr="006872CE">
              <w:rPr>
                <w:color w:val="000000"/>
              </w:rPr>
              <w:t xml:space="preserve">Posúdenie zdravotného rizika - hodnotenie faktorov práce a pracovného prostredia pre pracoviská typu B s vypracovaním písomnej správy z dohľadu nad pracovným prostredím (na jeden kalendárny rok pripadá v počte cca. </w:t>
            </w:r>
            <w:r>
              <w:rPr>
                <w:color w:val="000000"/>
              </w:rPr>
              <w:t>2</w:t>
            </w:r>
            <w:r w:rsidR="00E86B31">
              <w:rPr>
                <w:color w:val="000000"/>
              </w:rPr>
              <w:t>2</w:t>
            </w:r>
            <w:r w:rsidRPr="006872CE">
              <w:rPr>
                <w:color w:val="000000"/>
              </w:rPr>
              <w:t xml:space="preserve"> pracovísk),   čl. III ods. 2 písm. a).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FBF9" w14:textId="2A16F7AA" w:rsidR="00A00322" w:rsidRPr="006872CE" w:rsidRDefault="00A00322" w:rsidP="00E86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86B31">
              <w:rPr>
                <w:color w:val="00000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5241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5670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76FADFC2" w14:textId="77777777" w:rsidTr="007B06DF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E705" w14:textId="71774FBF" w:rsidR="00A00322" w:rsidRPr="006872CE" w:rsidRDefault="00A00322" w:rsidP="00E86B31">
            <w:pPr>
              <w:rPr>
                <w:color w:val="000000"/>
              </w:rPr>
            </w:pPr>
            <w:r w:rsidRPr="006872CE">
              <w:rPr>
                <w:color w:val="000000"/>
              </w:rPr>
              <w:t xml:space="preserve">Posúdenie zdravotného rizika - hodnotenie faktorov práce a pracovného prostredia pre pracoviská typu C s vypracovaním písomnej správy z dohľadu nad pracovným prostredím (na jeden kalendárny rok pripadá v počte cca. </w:t>
            </w:r>
            <w:r w:rsidR="00E86B31">
              <w:rPr>
                <w:color w:val="000000"/>
              </w:rPr>
              <w:t>3</w:t>
            </w:r>
            <w:r w:rsidRPr="006872CE">
              <w:rPr>
                <w:color w:val="000000"/>
              </w:rPr>
              <w:t xml:space="preserve"> pracovísk),   čl. III ods. 2 písm. a).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50F" w14:textId="41DC939F" w:rsidR="00A00322" w:rsidRPr="006872CE" w:rsidRDefault="00E86B31" w:rsidP="007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DF3D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D205" w14:textId="77777777" w:rsidR="00A00322" w:rsidRPr="006872CE" w:rsidRDefault="00A00322" w:rsidP="007B06DF">
            <w:pPr>
              <w:jc w:val="right"/>
              <w:rPr>
                <w:color w:val="000000"/>
              </w:rPr>
            </w:pPr>
            <w:r w:rsidRPr="006872CE">
              <w:rPr>
                <w:color w:val="000000"/>
              </w:rPr>
              <w:t>0</w:t>
            </w:r>
          </w:p>
        </w:tc>
      </w:tr>
      <w:tr w:rsidR="00A00322" w:rsidRPr="006872CE" w14:paraId="65570E4D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6E35F" w14:textId="487C0545" w:rsidR="00A00322" w:rsidRPr="006872CE" w:rsidRDefault="00A00322" w:rsidP="00E86B31">
            <w:pPr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 xml:space="preserve">Cena za činnosti PZS za určené obdobie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D7B97" w14:textId="77777777" w:rsidR="00A00322" w:rsidRPr="006872CE" w:rsidRDefault="00A00322" w:rsidP="007B06DF">
            <w:pPr>
              <w:jc w:val="center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X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BB4605" w14:textId="77777777" w:rsidR="00A00322" w:rsidRPr="006872CE" w:rsidRDefault="00A00322" w:rsidP="007B06DF">
            <w:pPr>
              <w:jc w:val="right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79F273" w14:textId="77777777" w:rsidR="00A00322" w:rsidRPr="006872CE" w:rsidRDefault="00A00322" w:rsidP="007B06DF">
            <w:pPr>
              <w:jc w:val="right"/>
              <w:rPr>
                <w:b/>
                <w:bCs/>
                <w:color w:val="000000"/>
              </w:rPr>
            </w:pPr>
            <w:r w:rsidRPr="006872CE">
              <w:rPr>
                <w:b/>
                <w:bCs/>
                <w:color w:val="000000"/>
              </w:rPr>
              <w:t>0</w:t>
            </w:r>
          </w:p>
        </w:tc>
      </w:tr>
      <w:tr w:rsidR="00A00322" w:rsidRPr="006872CE" w14:paraId="663B116D" w14:textId="77777777" w:rsidTr="007B06DF">
        <w:trPr>
          <w:trHeight w:val="315"/>
        </w:trPr>
        <w:tc>
          <w:tcPr>
            <w:tcW w:w="1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8B9" w14:textId="3FBC7ECF" w:rsidR="00A00322" w:rsidRPr="006872CE" w:rsidRDefault="00A00322" w:rsidP="007B06DF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F87F" w14:textId="77777777" w:rsidR="00A00322" w:rsidRPr="006872CE" w:rsidRDefault="00A00322" w:rsidP="007B06DF">
            <w:pPr>
              <w:rPr>
                <w:b/>
                <w:bCs/>
                <w:color w:val="000000"/>
              </w:rPr>
            </w:pPr>
          </w:p>
        </w:tc>
      </w:tr>
      <w:tr w:rsidR="00A00322" w:rsidRPr="006872CE" w14:paraId="3BEF3F77" w14:textId="77777777" w:rsidTr="007B06D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504" w14:textId="77777777" w:rsidR="00A00322" w:rsidRPr="007B06DF" w:rsidRDefault="00A00322" w:rsidP="007B06D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BF0" w14:textId="77777777" w:rsidR="00A00322" w:rsidRPr="007B06DF" w:rsidRDefault="00A00322" w:rsidP="007B06DF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CF4" w14:textId="77777777" w:rsidR="00A00322" w:rsidRPr="007B06DF" w:rsidRDefault="00A00322" w:rsidP="007B06DF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34D" w14:textId="77777777" w:rsidR="00A00322" w:rsidRPr="007B06DF" w:rsidRDefault="00A00322" w:rsidP="007B06DF">
            <w:pPr>
              <w:jc w:val="center"/>
            </w:pPr>
          </w:p>
        </w:tc>
      </w:tr>
      <w:tr w:rsidR="00A00322" w:rsidRPr="006872CE" w14:paraId="28BA1FB3" w14:textId="77777777" w:rsidTr="00E86B31">
        <w:trPr>
          <w:trHeight w:val="928"/>
        </w:trPr>
        <w:tc>
          <w:tcPr>
            <w:tcW w:w="1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C6C3" w14:textId="77777777" w:rsidR="00A00322" w:rsidRPr="00E86B31" w:rsidRDefault="00A00322" w:rsidP="00E86B31">
            <w:pPr>
              <w:rPr>
                <w:color w:val="000000"/>
                <w:sz w:val="22"/>
                <w:szCs w:val="22"/>
              </w:rPr>
            </w:pPr>
            <w:r w:rsidRPr="00E86B31">
              <w:rPr>
                <w:b/>
                <w:bCs/>
                <w:color w:val="000000"/>
                <w:sz w:val="22"/>
                <w:szCs w:val="22"/>
              </w:rPr>
              <w:t>Pracovisko typu A</w:t>
            </w:r>
            <w:r w:rsidRPr="00E86B31">
              <w:rPr>
                <w:color w:val="000000"/>
                <w:sz w:val="22"/>
                <w:szCs w:val="22"/>
              </w:rPr>
              <w:t xml:space="preserve">: predstavuje všetky priestory pracoviska, kde sa vykonávajú administratívne práce, opravárske a údržbárske práce a tieto priestory sú v jednej budove alebo  viacerých budovách, napr. Dekanát (administratívne kancelárie, dielňa, vrátnica, upratovačky, archív), Knižnica (administratívne kancelárie, študovňa, sklad, upratovačka), Ústav ( administratívne kancelárie, počítačové a seminárne miestnosti a iné) a pod.. </w:t>
            </w:r>
          </w:p>
        </w:tc>
      </w:tr>
      <w:tr w:rsidR="00A00322" w:rsidRPr="006872CE" w14:paraId="6010CA39" w14:textId="77777777" w:rsidTr="0039338D">
        <w:trPr>
          <w:trHeight w:val="983"/>
        </w:trPr>
        <w:tc>
          <w:tcPr>
            <w:tcW w:w="1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F58" w14:textId="77777777" w:rsidR="00A00322" w:rsidRPr="00E86B31" w:rsidRDefault="00A00322" w:rsidP="00E86B31">
            <w:pPr>
              <w:rPr>
                <w:color w:val="000000"/>
                <w:sz w:val="22"/>
                <w:szCs w:val="22"/>
              </w:rPr>
            </w:pPr>
            <w:r w:rsidRPr="00E86B31">
              <w:rPr>
                <w:b/>
                <w:bCs/>
                <w:color w:val="000000"/>
                <w:sz w:val="22"/>
                <w:szCs w:val="22"/>
              </w:rPr>
              <w:t>Pracovisko typu B</w:t>
            </w:r>
            <w:r w:rsidRPr="00E86B31">
              <w:rPr>
                <w:color w:val="000000"/>
                <w:sz w:val="22"/>
                <w:szCs w:val="22"/>
              </w:rPr>
              <w:t xml:space="preserve">: predstavuje všetky priestory pracoviska, kde sa vykonávajú vedecko-výskumné práce, laboratórne práce, administratívne práce a tieto priestory sa nachádzajú  v jednej budove alebo viacerých budovách, napr. Ústav (administratívne kancelárie, laboratóriá, školské </w:t>
            </w:r>
            <w:proofErr w:type="spellStart"/>
            <w:r w:rsidRPr="00E86B31">
              <w:rPr>
                <w:color w:val="000000"/>
                <w:sz w:val="22"/>
                <w:szCs w:val="22"/>
              </w:rPr>
              <w:t>praktikárne</w:t>
            </w:r>
            <w:proofErr w:type="spellEnd"/>
            <w:r w:rsidRPr="00E86B31">
              <w:rPr>
                <w:color w:val="000000"/>
                <w:sz w:val="22"/>
                <w:szCs w:val="22"/>
              </w:rPr>
              <w:t xml:space="preserve">, príručný sklad s nebezpečnými látkami a iné) a pod.. </w:t>
            </w:r>
          </w:p>
        </w:tc>
      </w:tr>
      <w:tr w:rsidR="00A00322" w:rsidRPr="006872CE" w14:paraId="2B512985" w14:textId="77777777" w:rsidTr="00E86B31">
        <w:trPr>
          <w:trHeight w:val="300"/>
        </w:trPr>
        <w:tc>
          <w:tcPr>
            <w:tcW w:w="13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E2F1" w14:textId="77777777" w:rsidR="00A00322" w:rsidRPr="00E86B31" w:rsidRDefault="00A00322" w:rsidP="00E86B31">
            <w:pPr>
              <w:rPr>
                <w:color w:val="000000"/>
                <w:sz w:val="22"/>
                <w:szCs w:val="22"/>
              </w:rPr>
            </w:pPr>
            <w:r w:rsidRPr="00E86B31">
              <w:rPr>
                <w:b/>
                <w:bCs/>
                <w:color w:val="000000"/>
                <w:sz w:val="22"/>
                <w:szCs w:val="22"/>
              </w:rPr>
              <w:t>Pracovisko typu C</w:t>
            </w:r>
            <w:r w:rsidRPr="00E86B31">
              <w:rPr>
                <w:color w:val="000000"/>
                <w:sz w:val="22"/>
                <w:szCs w:val="22"/>
              </w:rPr>
              <w:t xml:space="preserve">: predstavuje všetky  priestory pracoviska, ktoré slúžia napr.  na ubytovanie alebo stravovanie osôb a tieto priestory sa nachádzajú v jednej budove alebo vo viacerých budovách, vykonávajú sa administratívne práce, v prípade potreby opravárske a údržbárske práce, napr. Študentský domov (administratívne kancelárie, vrátnica, údržba, upratovačka), Študentské jedálne (administratívne kancelárie, kuchyňa, sklad,  výdajňa a iné), Učebno-výcvikové zariadenie mimo mesta Košice a pod.. </w:t>
            </w:r>
            <w:bookmarkStart w:id="1" w:name="_GoBack"/>
            <w:bookmarkEnd w:id="1"/>
          </w:p>
        </w:tc>
      </w:tr>
      <w:tr w:rsidR="00A00322" w:rsidRPr="006872CE" w14:paraId="5482190D" w14:textId="77777777" w:rsidTr="00E86B31">
        <w:trPr>
          <w:trHeight w:val="960"/>
        </w:trPr>
        <w:tc>
          <w:tcPr>
            <w:tcW w:w="13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916E" w14:textId="77777777" w:rsidR="00A00322" w:rsidRPr="006872CE" w:rsidRDefault="00A00322" w:rsidP="007B06DF">
            <w:pPr>
              <w:rPr>
                <w:color w:val="000000"/>
              </w:rPr>
            </w:pPr>
          </w:p>
        </w:tc>
      </w:tr>
    </w:tbl>
    <w:p w14:paraId="2A5FCC24" w14:textId="77777777" w:rsidR="002A6CF1" w:rsidRDefault="002A6CF1" w:rsidP="007E0111"/>
    <w:sectPr w:rsidR="002A6CF1" w:rsidSect="00A0032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149"/>
    <w:multiLevelType w:val="hybridMultilevel"/>
    <w:tmpl w:val="E6EEDC56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1BAB"/>
    <w:multiLevelType w:val="hybridMultilevel"/>
    <w:tmpl w:val="42BC9A6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6381"/>
    <w:multiLevelType w:val="hybridMultilevel"/>
    <w:tmpl w:val="E54C522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055BB"/>
    <w:multiLevelType w:val="hybridMultilevel"/>
    <w:tmpl w:val="47B45AD4"/>
    <w:lvl w:ilvl="0" w:tplc="ED86D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22"/>
    <w:rsid w:val="002A6CF1"/>
    <w:rsid w:val="0039338D"/>
    <w:rsid w:val="004D2EDA"/>
    <w:rsid w:val="006B7491"/>
    <w:rsid w:val="00762931"/>
    <w:rsid w:val="007E0111"/>
    <w:rsid w:val="00A00322"/>
    <w:rsid w:val="00E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58A"/>
  <w15:chartTrackingRefBased/>
  <w15:docId w15:val="{BA473C81-3A1B-470C-BC76-5DB855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sid w:val="00A0032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003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003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0032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0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32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1C06-9889-45A0-9CA7-E1516C7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Lukáčová</dc:creator>
  <cp:keywords/>
  <dc:description/>
  <cp:lastModifiedBy>Ing. Imreczeová </cp:lastModifiedBy>
  <cp:revision>3</cp:revision>
  <cp:lastPrinted>2019-09-19T14:50:00Z</cp:lastPrinted>
  <dcterms:created xsi:type="dcterms:W3CDTF">2019-09-24T12:13:00Z</dcterms:created>
  <dcterms:modified xsi:type="dcterms:W3CDTF">2019-09-26T05:37:00Z</dcterms:modified>
</cp:coreProperties>
</file>