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AB89" w14:textId="77777777" w:rsidR="00327D32" w:rsidRPr="004D51B9" w:rsidRDefault="00327D32" w:rsidP="00327D32">
      <w:pPr>
        <w:jc w:val="center"/>
      </w:pPr>
      <w:r w:rsidRPr="004D51B9">
        <w:t>Univerzita Pavla Jozefa Šafárika v Košiciach, Právnická fakulta</w:t>
      </w:r>
    </w:p>
    <w:p w14:paraId="4D567359" w14:textId="77777777" w:rsidR="00327D32" w:rsidRPr="004D51B9" w:rsidRDefault="00327D32" w:rsidP="00327D32">
      <w:pPr>
        <w:pStyle w:val="Nadpis1"/>
        <w:rPr>
          <w:b w:val="0"/>
          <w:bCs w:val="0"/>
          <w:sz w:val="24"/>
        </w:rPr>
      </w:pPr>
      <w:r w:rsidRPr="004D51B9">
        <w:rPr>
          <w:b w:val="0"/>
          <w:bCs w:val="0"/>
          <w:sz w:val="24"/>
        </w:rPr>
        <w:t>Katedra pracovného práva a práva sociálneho zabezpečenia</w:t>
      </w:r>
    </w:p>
    <w:p w14:paraId="0893E93D" w14:textId="77777777" w:rsidR="00327D32" w:rsidRPr="004D51B9" w:rsidRDefault="00327D32" w:rsidP="00327D32">
      <w:pPr>
        <w:pStyle w:val="Zkladntext"/>
        <w:rPr>
          <w:sz w:val="24"/>
        </w:rPr>
      </w:pPr>
    </w:p>
    <w:p w14:paraId="2D677CB6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Podmienky absolvovania a priebežného hodnotenia z predmetu</w:t>
      </w:r>
    </w:p>
    <w:p w14:paraId="76282AC1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PRACOVNÉ PRÁVO II.</w:t>
      </w:r>
    </w:p>
    <w:p w14:paraId="7DFD29BE" w14:textId="74B03B4B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3. ročník BŠP DŠ</w:t>
      </w:r>
      <w:r w:rsidR="00BA47D1" w:rsidRPr="004D51B9">
        <w:rPr>
          <w:sz w:val="24"/>
        </w:rPr>
        <w:t xml:space="preserve"> – </w:t>
      </w:r>
      <w:r w:rsidRPr="004D51B9">
        <w:rPr>
          <w:sz w:val="24"/>
        </w:rPr>
        <w:t>zimný semester</w:t>
      </w:r>
    </w:p>
    <w:p w14:paraId="5D35B9D9" w14:textId="77777777" w:rsidR="00CF7FBB" w:rsidRPr="004D51B9" w:rsidRDefault="00CF7FBB" w:rsidP="00327D32">
      <w:pPr>
        <w:jc w:val="both"/>
      </w:pPr>
    </w:p>
    <w:p w14:paraId="060EBBDD" w14:textId="4ACE1BBD" w:rsidR="004D51B9" w:rsidRPr="004D51B9" w:rsidRDefault="004D51B9" w:rsidP="004D51B9">
      <w:pPr>
        <w:spacing w:line="276" w:lineRule="auto"/>
        <w:jc w:val="both"/>
        <w:textAlignment w:val="baseline"/>
        <w:rPr>
          <w:b/>
        </w:rPr>
      </w:pPr>
      <w:r w:rsidRPr="004D51B9">
        <w:t>V zmysle Študijného poriadku Univerzity Pavla Jozefa Šafárika v</w:t>
      </w:r>
      <w:r w:rsidR="009E74D2">
        <w:t> </w:t>
      </w:r>
      <w:r w:rsidRPr="004D51B9">
        <w:t>Košiciach</w:t>
      </w:r>
      <w:r w:rsidR="009E74D2">
        <w:t xml:space="preserve"> </w:t>
      </w:r>
      <w:r w:rsidRPr="004D51B9">
        <w:t xml:space="preserve">sa určujú nasledujúce podmienky absolvovania a hodnotenia z predmetu </w:t>
      </w:r>
      <w:r>
        <w:rPr>
          <w:b/>
        </w:rPr>
        <w:t>Pracovné právo II</w:t>
      </w:r>
      <w:r w:rsidRPr="004D51B9">
        <w:rPr>
          <w:b/>
        </w:rPr>
        <w:t>.:</w:t>
      </w:r>
    </w:p>
    <w:p w14:paraId="7E49B538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6CBA1E6D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Každý študent je povinný zúčastniť sa výučby pripravený a so študijnými prameňmi podľa pokynov učiteľa, predovšetkým s vlastným Zákonníkom práce v tlačenej podobe a osobitnými právnymi predpismi k právu sociálneho zabezpečenia. Nesplnenie niektorej z týchto povinností oprávňuje vyučujúceho udeliť študentovi absenciu a náhradné plnenie. Náhradné plnenie môže spočívať:</w:t>
      </w:r>
    </w:p>
    <w:p w14:paraId="3B2E29D1" w14:textId="77777777" w:rsidR="004D51B9" w:rsidRPr="004D51B9" w:rsidRDefault="004D51B9" w:rsidP="004D51B9">
      <w:pPr>
        <w:spacing w:line="276" w:lineRule="auto"/>
        <w:ind w:left="705" w:hanging="705"/>
        <w:jc w:val="both"/>
        <w:textAlignment w:val="baseline"/>
      </w:pPr>
      <w:r w:rsidRPr="004D51B9">
        <w:t>•</w:t>
      </w:r>
      <w:r w:rsidRPr="004D51B9">
        <w:tab/>
        <w:t>v povinnosti zúčastniť sa seminára v iný výučbový čas, pokiaľ je to podľa rozvrhu možné alebo</w:t>
      </w:r>
    </w:p>
    <w:p w14:paraId="75071841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vypracovaní odbornej práce v rozsahu a na tému, ktorú určí vyučujúci alebo</w:t>
      </w:r>
    </w:p>
    <w:p w14:paraId="2C3A73F2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 určení individuálnej konzultácie v čase určenom vyučujúcim.</w:t>
      </w:r>
    </w:p>
    <w:p w14:paraId="597EC7FB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58B7C6A6" w14:textId="7FCB27A8" w:rsidR="00327D32" w:rsidRPr="004D51B9" w:rsidRDefault="004D51B9" w:rsidP="004D51B9">
      <w:pPr>
        <w:spacing w:line="276" w:lineRule="auto"/>
        <w:jc w:val="both"/>
        <w:textAlignment w:val="baseline"/>
      </w:pPr>
      <w:r w:rsidRPr="004D51B9">
        <w:t>Počas semestra budú študentom zadané tri vopred ohlásené písomky v termínoch určených vyučujúcimi na začiatku semestra. Náhradné plnenie za absenciu na ohlásený</w:t>
      </w:r>
      <w:r>
        <w:t xml:space="preserve">ch písomkách sa nepripúšťa. </w:t>
      </w:r>
      <w:r w:rsidRPr="004D51B9">
        <w:t>Pre tento semester:</w:t>
      </w:r>
      <w:r w:rsidR="00327D32" w:rsidRPr="004D51B9">
        <w:tab/>
      </w:r>
    </w:p>
    <w:p w14:paraId="1D4CC4FE" w14:textId="0F3E4132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C10F1F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>. 10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C10F1F">
        <w:rPr>
          <w:bCs w:val="0"/>
          <w:color w:val="FF0000"/>
          <w:sz w:val="24"/>
        </w:rPr>
        <w:t>4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1</w:t>
      </w:r>
      <w:r w:rsidR="00C10F1F">
        <w:rPr>
          <w:bCs w:val="0"/>
          <w:color w:val="FF0000"/>
          <w:sz w:val="24"/>
        </w:rPr>
        <w:t>6</w:t>
      </w:r>
      <w:r w:rsidR="00575CF0" w:rsidRPr="004D51B9">
        <w:rPr>
          <w:bCs w:val="0"/>
          <w:color w:val="FF0000"/>
          <w:sz w:val="24"/>
        </w:rPr>
        <w:t xml:space="preserve">. 10. </w:t>
      </w:r>
      <w:r w:rsidR="0023160E" w:rsidRPr="004D51B9">
        <w:rPr>
          <w:bCs w:val="0"/>
          <w:color w:val="FF0000"/>
          <w:sz w:val="24"/>
        </w:rPr>
        <w:t>202</w:t>
      </w:r>
      <w:r w:rsidR="00C10F1F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 xml:space="preserve"> (streda) – 1. </w:t>
      </w:r>
      <w:r w:rsidR="004D51B9" w:rsidRPr="004D51B9">
        <w:rPr>
          <w:bCs w:val="0"/>
          <w:color w:val="FF0000"/>
          <w:sz w:val="24"/>
        </w:rPr>
        <w:t xml:space="preserve">písomka, témy: </w:t>
      </w:r>
      <w:r w:rsidR="00C10F1F">
        <w:rPr>
          <w:bCs w:val="0"/>
          <w:color w:val="FF0000"/>
          <w:sz w:val="24"/>
        </w:rPr>
        <w:t>1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C10F1F">
        <w:rPr>
          <w:bCs w:val="0"/>
          <w:color w:val="FF0000"/>
          <w:sz w:val="24"/>
        </w:rPr>
        <w:t>2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C10F1F">
        <w:rPr>
          <w:bCs w:val="0"/>
          <w:color w:val="FF0000"/>
          <w:sz w:val="24"/>
        </w:rPr>
        <w:t>3</w:t>
      </w:r>
    </w:p>
    <w:p w14:paraId="252E1353" w14:textId="772ABD27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C10F1F">
        <w:rPr>
          <w:bCs w:val="0"/>
          <w:color w:val="FF0000"/>
          <w:sz w:val="24"/>
        </w:rPr>
        <w:t>2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C10F1F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 xml:space="preserve"> (utorok)</w:t>
      </w:r>
      <w:r w:rsidR="00575CF0" w:rsidRPr="004D51B9">
        <w:rPr>
          <w:bCs w:val="0"/>
          <w:color w:val="FF0000"/>
          <w:sz w:val="24"/>
        </w:rPr>
        <w:t xml:space="preserve">, </w:t>
      </w:r>
      <w:r>
        <w:rPr>
          <w:bCs w:val="0"/>
          <w:color w:val="FF0000"/>
          <w:sz w:val="24"/>
        </w:rPr>
        <w:t>1</w:t>
      </w:r>
      <w:r w:rsidR="00C10F1F">
        <w:rPr>
          <w:bCs w:val="0"/>
          <w:color w:val="FF0000"/>
          <w:sz w:val="24"/>
        </w:rPr>
        <w:t>3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C10F1F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 xml:space="preserve"> (streda) – 2. </w:t>
      </w:r>
      <w:r w:rsidR="004D51B9" w:rsidRPr="004D51B9">
        <w:rPr>
          <w:bCs w:val="0"/>
          <w:color w:val="FF0000"/>
          <w:sz w:val="24"/>
        </w:rPr>
        <w:t>písomka</w:t>
      </w:r>
      <w:r w:rsidR="004D51B9">
        <w:rPr>
          <w:bCs w:val="0"/>
          <w:color w:val="FF0000"/>
          <w:sz w:val="24"/>
        </w:rPr>
        <w:t xml:space="preserve">, témy: </w:t>
      </w:r>
      <w:r w:rsidR="00C10F1F">
        <w:rPr>
          <w:bCs w:val="0"/>
          <w:color w:val="FF0000"/>
          <w:sz w:val="24"/>
        </w:rPr>
        <w:t>4,</w:t>
      </w:r>
      <w:r w:rsidR="004D51B9">
        <w:rPr>
          <w:bCs w:val="0"/>
          <w:color w:val="FF0000"/>
          <w:sz w:val="24"/>
        </w:rPr>
        <w:t xml:space="preserve">5, 6, </w:t>
      </w:r>
      <w:r>
        <w:rPr>
          <w:bCs w:val="0"/>
          <w:color w:val="FF0000"/>
          <w:sz w:val="24"/>
        </w:rPr>
        <w:t>7</w:t>
      </w:r>
    </w:p>
    <w:p w14:paraId="144D0A64" w14:textId="5E8DE615" w:rsidR="00327D32" w:rsidRPr="004D51B9" w:rsidRDefault="00C10F1F" w:rsidP="006D3EA6">
      <w:pPr>
        <w:pStyle w:val="Zkladntext"/>
        <w:numPr>
          <w:ilvl w:val="0"/>
          <w:numId w:val="2"/>
        </w:numPr>
        <w:spacing w:after="240"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3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4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4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 xml:space="preserve"> (streda) </w:t>
      </w:r>
      <w:r w:rsidR="00CD70F5" w:rsidRPr="004D51B9">
        <w:rPr>
          <w:bCs w:val="0"/>
          <w:color w:val="FF0000"/>
          <w:sz w:val="24"/>
        </w:rPr>
        <w:t>–</w:t>
      </w:r>
      <w:r w:rsidR="00327D32" w:rsidRPr="004D51B9">
        <w:rPr>
          <w:bCs w:val="0"/>
          <w:color w:val="FF0000"/>
          <w:sz w:val="24"/>
        </w:rPr>
        <w:t xml:space="preserve"> 3. </w:t>
      </w:r>
      <w:r w:rsidR="004D51B9" w:rsidRPr="004D51B9">
        <w:rPr>
          <w:bCs w:val="0"/>
          <w:color w:val="FF0000"/>
          <w:sz w:val="24"/>
        </w:rPr>
        <w:t>písomka,</w:t>
      </w:r>
      <w:r w:rsidR="00327D32" w:rsidRPr="004D51B9">
        <w:rPr>
          <w:bCs w:val="0"/>
          <w:color w:val="FF0000"/>
          <w:sz w:val="24"/>
        </w:rPr>
        <w:t xml:space="preserve"> témy: </w:t>
      </w:r>
      <w:r w:rsidR="00C85142">
        <w:rPr>
          <w:bCs w:val="0"/>
          <w:color w:val="FF0000"/>
          <w:sz w:val="24"/>
        </w:rPr>
        <w:t>8, 9, 10</w:t>
      </w:r>
    </w:p>
    <w:p w14:paraId="2BB92733" w14:textId="77777777" w:rsidR="004D51B9" w:rsidRDefault="004D51B9" w:rsidP="004D51B9">
      <w:pPr>
        <w:spacing w:after="75" w:line="276" w:lineRule="auto"/>
        <w:jc w:val="both"/>
      </w:pPr>
      <w:r>
        <w:t xml:space="preserve">Každá písomka bude pozostávať z vypracovania dvoch otázok alebo dvoch prípadových štúdií s </w:t>
      </w:r>
      <w:proofErr w:type="spellStart"/>
      <w:r>
        <w:t>podotázkami</w:t>
      </w:r>
      <w:proofErr w:type="spellEnd"/>
      <w:r>
        <w:t xml:space="preserve"> (prípadne ich kombinácie – podľa rozhodnutia vyučujúceho). Každá písomka bude hodnotená najviac 10 bodmi. </w:t>
      </w:r>
    </w:p>
    <w:p w14:paraId="03359ED1" w14:textId="5DC8D8AF" w:rsidR="004D51B9" w:rsidRDefault="004D51B9" w:rsidP="004D51B9">
      <w:pPr>
        <w:spacing w:after="75" w:line="276" w:lineRule="auto"/>
        <w:jc w:val="both"/>
      </w:pPr>
      <w:r>
        <w:t xml:space="preserve">Pre splnenie podmienok priebežného hodnotenia je študent povinný dosiahnuť minimálne 12 bodov spolu z dvoch bodovo najlepších písomiek. Ak podmienky priebežného hodnotenia nesplní v rámci prvých dvoch písomiek, má možnosť si bodové hodnotenie zlepšiť výsledkom z tretej písomky v poradí. </w:t>
      </w:r>
    </w:p>
    <w:p w14:paraId="7DC854E9" w14:textId="5755B2A9" w:rsidR="004D51B9" w:rsidRDefault="004D51B9" w:rsidP="004D51B9">
      <w:pPr>
        <w:spacing w:after="75" w:line="276" w:lineRule="auto"/>
        <w:jc w:val="both"/>
      </w:pPr>
      <w:r>
        <w:t>V prípade, ak študent z dvoch najlepšie hodnotených písomiek nezíska v súčte 12 bodov, nesplní podmienky priebežného hodnotenia a nebude mu umožnené vykonať skúšku. Zapíše sa mu hodnotenie „X“ a v ďalšom akademickom roku bude predmet opakovať.</w:t>
      </w:r>
    </w:p>
    <w:p w14:paraId="1075DA60" w14:textId="096E6A5B" w:rsidR="001513F7" w:rsidRPr="004D51B9" w:rsidRDefault="004D51B9" w:rsidP="004D51B9">
      <w:pPr>
        <w:spacing w:after="75" w:line="276" w:lineRule="auto"/>
        <w:jc w:val="both"/>
      </w:pPr>
      <w:r>
        <w:t>Záverečné hodnotenie: ústna skúška.</w:t>
      </w:r>
    </w:p>
    <w:p w14:paraId="4364ACA7" w14:textId="77777777" w:rsidR="00C87E2F" w:rsidRPr="004D51B9" w:rsidRDefault="00C87E2F" w:rsidP="00EC0D00">
      <w:pPr>
        <w:spacing w:after="75" w:line="276" w:lineRule="auto"/>
        <w:jc w:val="both"/>
      </w:pPr>
    </w:p>
    <w:p w14:paraId="08406594" w14:textId="6F04EC74" w:rsidR="00C87E2F" w:rsidRPr="004D51B9" w:rsidRDefault="00575CF0" w:rsidP="00EC0D00">
      <w:pPr>
        <w:spacing w:line="276" w:lineRule="auto"/>
      </w:pPr>
      <w:r w:rsidRPr="004D51B9">
        <w:t xml:space="preserve">V Košiciach september </w:t>
      </w:r>
      <w:r w:rsidR="0023160E" w:rsidRPr="004D51B9">
        <w:t>202</w:t>
      </w:r>
      <w:r w:rsidR="00C10F1F">
        <w:t>4</w:t>
      </w:r>
      <w:r w:rsidR="00C87E2F" w:rsidRPr="004D51B9">
        <w:t xml:space="preserve">   </w:t>
      </w:r>
      <w:r w:rsidR="006264DF" w:rsidRPr="004D51B9">
        <w:t xml:space="preserve"> </w:t>
      </w:r>
      <w:r w:rsidR="00C87E2F" w:rsidRPr="004D51B9">
        <w:t xml:space="preserve">                           </w:t>
      </w:r>
      <w:r w:rsidR="004D51B9">
        <w:t xml:space="preserve">                  </w:t>
      </w:r>
      <w:r w:rsidR="00C87E2F" w:rsidRPr="004D51B9">
        <w:t xml:space="preserve"> </w:t>
      </w:r>
      <w:r w:rsidRPr="004D51B9">
        <w:t xml:space="preserve">doc. </w:t>
      </w:r>
      <w:r w:rsidR="00C87E2F" w:rsidRPr="004D51B9">
        <w:t xml:space="preserve">JUDr. Marcel Dolobáč, PhD. </w:t>
      </w:r>
    </w:p>
    <w:p w14:paraId="3B71BB5E" w14:textId="4D40097F" w:rsidR="00327D32" w:rsidRPr="004D51B9" w:rsidRDefault="00C87E2F" w:rsidP="00EC0D00">
      <w:pPr>
        <w:spacing w:line="276" w:lineRule="auto"/>
        <w:ind w:left="708"/>
      </w:pP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  <w:t>vedúci katedry</w:t>
      </w:r>
    </w:p>
    <w:sectPr w:rsidR="00327D32" w:rsidRPr="004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4047">
    <w:abstractNumId w:val="1"/>
  </w:num>
  <w:num w:numId="2" w16cid:durableId="67122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2"/>
    <w:rsid w:val="0002048C"/>
    <w:rsid w:val="00062B89"/>
    <w:rsid w:val="00071085"/>
    <w:rsid w:val="00084260"/>
    <w:rsid w:val="00084B13"/>
    <w:rsid w:val="000E765E"/>
    <w:rsid w:val="001513F7"/>
    <w:rsid w:val="00186D7D"/>
    <w:rsid w:val="0019413C"/>
    <w:rsid w:val="001948B8"/>
    <w:rsid w:val="001A068F"/>
    <w:rsid w:val="001B2729"/>
    <w:rsid w:val="001D6A2D"/>
    <w:rsid w:val="0023160E"/>
    <w:rsid w:val="00266E41"/>
    <w:rsid w:val="00267B9B"/>
    <w:rsid w:val="00274945"/>
    <w:rsid w:val="002B35A2"/>
    <w:rsid w:val="002C18D7"/>
    <w:rsid w:val="002D210D"/>
    <w:rsid w:val="003179E8"/>
    <w:rsid w:val="00327D32"/>
    <w:rsid w:val="0033717F"/>
    <w:rsid w:val="00377C43"/>
    <w:rsid w:val="00413F11"/>
    <w:rsid w:val="00486758"/>
    <w:rsid w:val="004D51B9"/>
    <w:rsid w:val="00541E3B"/>
    <w:rsid w:val="00575CF0"/>
    <w:rsid w:val="005F3706"/>
    <w:rsid w:val="006264DF"/>
    <w:rsid w:val="00626A91"/>
    <w:rsid w:val="00634D88"/>
    <w:rsid w:val="00692C6F"/>
    <w:rsid w:val="006C0CE9"/>
    <w:rsid w:val="006D3EA6"/>
    <w:rsid w:val="006F0340"/>
    <w:rsid w:val="006F475C"/>
    <w:rsid w:val="007006D8"/>
    <w:rsid w:val="00796BAB"/>
    <w:rsid w:val="007C5F22"/>
    <w:rsid w:val="007E0C3A"/>
    <w:rsid w:val="008864B0"/>
    <w:rsid w:val="008A7C64"/>
    <w:rsid w:val="008B1E9C"/>
    <w:rsid w:val="00917161"/>
    <w:rsid w:val="00935C85"/>
    <w:rsid w:val="00991E7D"/>
    <w:rsid w:val="009A69E9"/>
    <w:rsid w:val="009E74D2"/>
    <w:rsid w:val="00B80CEA"/>
    <w:rsid w:val="00B843AA"/>
    <w:rsid w:val="00BA47D1"/>
    <w:rsid w:val="00BC23CA"/>
    <w:rsid w:val="00C051CA"/>
    <w:rsid w:val="00C10B6B"/>
    <w:rsid w:val="00C10F1F"/>
    <w:rsid w:val="00C21243"/>
    <w:rsid w:val="00C85142"/>
    <w:rsid w:val="00C87E2F"/>
    <w:rsid w:val="00CD70F5"/>
    <w:rsid w:val="00CF7FBB"/>
    <w:rsid w:val="00D76D92"/>
    <w:rsid w:val="00D91CB8"/>
    <w:rsid w:val="00DC0E5D"/>
    <w:rsid w:val="00E14CA2"/>
    <w:rsid w:val="00E17CC1"/>
    <w:rsid w:val="00E831EE"/>
    <w:rsid w:val="00E963E9"/>
    <w:rsid w:val="00E97FEE"/>
    <w:rsid w:val="00EA0F62"/>
    <w:rsid w:val="00EC0D00"/>
    <w:rsid w:val="00EC49B1"/>
    <w:rsid w:val="00F4325A"/>
    <w:rsid w:val="00F636C0"/>
    <w:rsid w:val="00F83A1C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E7B"/>
  <w15:chartTrackingRefBased/>
  <w15:docId w15:val="{846507DB-29F2-44C3-8D93-77EB38A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7D32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D3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27D3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327D3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7D32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8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16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6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2</cp:revision>
  <cp:lastPrinted>2018-09-10T09:50:00Z</cp:lastPrinted>
  <dcterms:created xsi:type="dcterms:W3CDTF">2024-09-06T07:45:00Z</dcterms:created>
  <dcterms:modified xsi:type="dcterms:W3CDTF">2024-09-06T07:45:00Z</dcterms:modified>
</cp:coreProperties>
</file>